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F541" w14:textId="77777777" w:rsidR="005320F4" w:rsidRPr="001F59B2" w:rsidRDefault="005B78E2" w:rsidP="005B78E2">
      <w:pPr>
        <w:jc w:val="center"/>
        <w:rPr>
          <w:b/>
          <w:sz w:val="28"/>
        </w:rPr>
      </w:pPr>
      <w:r w:rsidRPr="001F59B2">
        <w:rPr>
          <w:b/>
          <w:sz w:val="28"/>
        </w:rPr>
        <w:t>PLAR Competency Review Assessment Worksheet</w:t>
      </w:r>
    </w:p>
    <w:p w14:paraId="010CA62B" w14:textId="77777777" w:rsidR="005B78E2" w:rsidRDefault="005B78E2" w:rsidP="005B78E2">
      <w:pPr>
        <w:jc w:val="center"/>
      </w:pPr>
      <w:r>
        <w:t>A Rubric for Assessing Competency-based Portfolios</w:t>
      </w:r>
    </w:p>
    <w:p w14:paraId="5D4F7425" w14:textId="77777777" w:rsidR="005B78E2" w:rsidRDefault="005B78E2" w:rsidP="005B78E2">
      <w:pPr>
        <w:jc w:val="center"/>
      </w:pPr>
    </w:p>
    <w:p w14:paraId="4C2795F2" w14:textId="77777777" w:rsidR="004F2ECC" w:rsidRDefault="004F2ECC" w:rsidP="005B78E2">
      <w:pPr>
        <w:spacing w:after="60"/>
        <w:rPr>
          <w:b/>
        </w:rPr>
      </w:pPr>
    </w:p>
    <w:p w14:paraId="25B03670" w14:textId="32A7E199" w:rsidR="005B78E2" w:rsidRDefault="005B78E2" w:rsidP="005B78E2">
      <w:pPr>
        <w:spacing w:after="60"/>
      </w:pPr>
      <w:r>
        <w:rPr>
          <w:b/>
        </w:rPr>
        <w:t>Student Name:</w:t>
      </w:r>
      <w:r w:rsidRPr="005B78E2">
        <w:t xml:space="preserve">  </w:t>
      </w:r>
      <w:sdt>
        <w:sdtPr>
          <w:id w:val="639687683"/>
          <w:lock w:val="sdtLocked"/>
          <w:placeholder>
            <w:docPart w:val="606C389553E14A7B94BC2AF9F5FBCD31"/>
          </w:placeholder>
          <w:showingPlcHdr/>
        </w:sdtPr>
        <w:sdtContent>
          <w:r w:rsidR="0004273D">
            <w:rPr>
              <w:rStyle w:val="PlaceholderText"/>
            </w:rPr>
            <w:t>Enter Name</w:t>
          </w:r>
        </w:sdtContent>
      </w:sdt>
      <w:r>
        <w:tab/>
      </w:r>
      <w:r>
        <w:tab/>
      </w:r>
      <w:r>
        <w:rPr>
          <w:b/>
        </w:rPr>
        <w:t>Date:</w:t>
      </w:r>
      <w:r>
        <w:t xml:space="preserve">  </w:t>
      </w:r>
      <w:sdt>
        <w:sdtPr>
          <w:id w:val="-1186362538"/>
          <w:lock w:val="sdtLocked"/>
          <w:placeholder>
            <w:docPart w:val="EE95436474AB491FBC5AF95DBEE54113"/>
          </w:placeholder>
          <w:showingPlcHdr/>
          <w:date>
            <w:dateFormat w:val="dd-MMM-yyyy"/>
            <w:lid w:val="en-US"/>
            <w:storeMappedDataAs w:val="dateTime"/>
            <w:calendar w:val="gregorian"/>
          </w:date>
        </w:sdtPr>
        <w:sdtContent>
          <w:r>
            <w:rPr>
              <w:rStyle w:val="PlaceholderText"/>
            </w:rPr>
            <w:t>Drop-down Date</w:t>
          </w:r>
        </w:sdtContent>
      </w:sdt>
    </w:p>
    <w:p w14:paraId="74253223" w14:textId="30DB64B4" w:rsidR="005B78E2" w:rsidRDefault="005B78E2" w:rsidP="005B78E2">
      <w:pPr>
        <w:spacing w:after="60"/>
      </w:pPr>
      <w:r>
        <w:rPr>
          <w:b/>
        </w:rPr>
        <w:t>PLAR Assessor:</w:t>
      </w:r>
      <w:r w:rsidRPr="005B78E2">
        <w:t xml:space="preserve">  </w:t>
      </w:r>
      <w:sdt>
        <w:sdtPr>
          <w:id w:val="-772389909"/>
          <w:lock w:val="sdtLocked"/>
          <w:placeholder>
            <w:docPart w:val="E8958887C84646B48AE34AD43274EE31"/>
          </w:placeholder>
        </w:sdtPr>
        <w:sdtContent>
          <w:r w:rsidR="004E1D21">
            <w:t>Sylvia Bell</w:t>
          </w:r>
        </w:sdtContent>
      </w:sdt>
    </w:p>
    <w:p w14:paraId="5201658B" w14:textId="1BB6F647" w:rsidR="005B78E2" w:rsidRDefault="005B78E2" w:rsidP="005B78E2">
      <w:pPr>
        <w:spacing w:after="60"/>
      </w:pPr>
      <w:r>
        <w:rPr>
          <w:b/>
        </w:rPr>
        <w:t>Credits Requested:</w:t>
      </w:r>
      <w:r w:rsidRPr="005B78E2">
        <w:t xml:space="preserve">  </w:t>
      </w:r>
      <w:sdt>
        <w:sdtPr>
          <w:id w:val="-601034824"/>
          <w:lock w:val="sdtLocked"/>
          <w:placeholder>
            <w:docPart w:val="881433EA32D840D2867C307F3CF67CE9"/>
          </w:placeholder>
          <w:showingPlcHdr/>
        </w:sdtPr>
        <w:sdtContent>
          <w:r w:rsidR="0004273D">
            <w:rPr>
              <w:rStyle w:val="PlaceholderText"/>
            </w:rPr>
            <w:t>###</w:t>
          </w:r>
        </w:sdtContent>
      </w:sdt>
      <w:r>
        <w:tab/>
      </w:r>
      <w:r>
        <w:tab/>
      </w:r>
      <w:r>
        <w:rPr>
          <w:b/>
        </w:rPr>
        <w:t>Lower Level:</w:t>
      </w:r>
      <w:r w:rsidRPr="005B78E2">
        <w:t xml:space="preserve">  </w:t>
      </w:r>
      <w:sdt>
        <w:sdtPr>
          <w:id w:val="-746108317"/>
          <w:lock w:val="sdtLocked"/>
          <w:placeholder>
            <w:docPart w:val="6CC6DA707A244B0E980B9A654713979E"/>
          </w:placeholder>
          <w:showingPlcHdr/>
        </w:sdtPr>
        <w:sdtContent>
          <w:r w:rsidR="0004273D">
            <w:rPr>
              <w:rStyle w:val="PlaceholderText"/>
            </w:rPr>
            <w:t>###</w:t>
          </w:r>
        </w:sdtContent>
      </w:sdt>
      <w:r>
        <w:tab/>
      </w:r>
      <w:r>
        <w:tab/>
      </w:r>
      <w:r>
        <w:rPr>
          <w:b/>
        </w:rPr>
        <w:t>Upper Level:</w:t>
      </w:r>
      <w:r>
        <w:t xml:space="preserve">  </w:t>
      </w:r>
      <w:sdt>
        <w:sdtPr>
          <w:id w:val="-1432428914"/>
          <w:lock w:val="sdtLocked"/>
          <w:placeholder>
            <w:docPart w:val="C95F062640834A7AA7B24D9199206407"/>
          </w:placeholder>
          <w:showingPlcHdr/>
        </w:sdtPr>
        <w:sdtContent>
          <w:r w:rsidR="0004273D">
            <w:rPr>
              <w:rStyle w:val="PlaceholderText"/>
            </w:rPr>
            <w:t>###</w:t>
          </w:r>
        </w:sdtContent>
      </w:sdt>
    </w:p>
    <w:p w14:paraId="1AA17704" w14:textId="77777777" w:rsidR="001F59B2" w:rsidRDefault="001F59B2" w:rsidP="005B78E2">
      <w:pPr>
        <w:spacing w:after="60"/>
      </w:pPr>
      <w:r>
        <w:rPr>
          <w:b/>
        </w:rPr>
        <w:t>Credits Recommended:</w:t>
      </w:r>
      <w:r>
        <w:t xml:space="preserve">  </w:t>
      </w:r>
      <w:sdt>
        <w:sdtPr>
          <w:id w:val="1382901840"/>
          <w:lock w:val="sdtLocked"/>
          <w:placeholder>
            <w:docPart w:val="A56F549473F74F61B7F9162FAA9710D1"/>
          </w:placeholder>
          <w:showingPlcHdr/>
        </w:sdtPr>
        <w:sdtContent>
          <w:r>
            <w:rPr>
              <w:rStyle w:val="PlaceholderText"/>
            </w:rPr>
            <w:t>###</w:t>
          </w:r>
        </w:sdtContent>
      </w:sdt>
      <w:r>
        <w:tab/>
      </w:r>
      <w:r>
        <w:rPr>
          <w:b/>
        </w:rPr>
        <w:t>Lower Level:</w:t>
      </w:r>
      <w:r w:rsidRPr="005B78E2">
        <w:t xml:space="preserve">  </w:t>
      </w:r>
      <w:sdt>
        <w:sdtPr>
          <w:id w:val="-714731370"/>
          <w:lock w:val="sdtLocked"/>
          <w:placeholder>
            <w:docPart w:val="63DD8389406D4B6AA512D62B72D82166"/>
          </w:placeholder>
          <w:showingPlcHdr/>
        </w:sdtPr>
        <w:sdtContent>
          <w:r>
            <w:rPr>
              <w:rStyle w:val="PlaceholderText"/>
            </w:rPr>
            <w:t>###</w:t>
          </w:r>
        </w:sdtContent>
      </w:sdt>
      <w:r>
        <w:tab/>
      </w:r>
      <w:r>
        <w:tab/>
      </w:r>
      <w:r>
        <w:rPr>
          <w:b/>
        </w:rPr>
        <w:t>Upper Level:</w:t>
      </w:r>
      <w:r>
        <w:t xml:space="preserve">  </w:t>
      </w:r>
      <w:sdt>
        <w:sdtPr>
          <w:id w:val="-1871139658"/>
          <w:lock w:val="sdtLocked"/>
          <w:placeholder>
            <w:docPart w:val="63DD8389406D4B6AA512D62B72D82166"/>
          </w:placeholder>
          <w:showingPlcHdr/>
        </w:sdtPr>
        <w:sdtContent>
          <w:r>
            <w:rPr>
              <w:rStyle w:val="PlaceholderText"/>
            </w:rPr>
            <w:t>###</w:t>
          </w:r>
        </w:sdtContent>
      </w:sdt>
    </w:p>
    <w:p w14:paraId="3F5F8F0C" w14:textId="77777777" w:rsidR="001F59B2" w:rsidRDefault="00F01AB0" w:rsidP="005B78E2">
      <w:pPr>
        <w:spacing w:after="60"/>
      </w:pPr>
      <w:r>
        <w:rPr>
          <w:noProof/>
        </w:rPr>
        <w:pict w14:anchorId="1DDAB57C">
          <v:rect id="_x0000_i1025" alt="" style="width:468pt;height:.05pt;mso-width-percent:0;mso-height-percent:0;mso-width-percent:0;mso-height-percent:0" o:hralign="center" o:hrstd="t" o:hr="t" fillcolor="#a0a0a0" stroked="f"/>
        </w:pict>
      </w:r>
    </w:p>
    <w:p w14:paraId="4FFF9AD9" w14:textId="77777777" w:rsidR="001F59B2" w:rsidRPr="001F59B2" w:rsidRDefault="001F59B2" w:rsidP="001F59B2">
      <w:pPr>
        <w:rPr>
          <w:sz w:val="28"/>
        </w:rPr>
      </w:pPr>
      <w:r w:rsidRPr="001F59B2">
        <w:rPr>
          <w:b/>
          <w:sz w:val="28"/>
        </w:rPr>
        <w:t>Introduction</w:t>
      </w:r>
    </w:p>
    <w:p w14:paraId="1BE4485B" w14:textId="77777777" w:rsidR="001F59B2" w:rsidRDefault="001F59B2" w:rsidP="001F59B2">
      <w:pPr>
        <w:spacing w:line="259" w:lineRule="auto"/>
        <w:rPr>
          <w:color w:val="000000"/>
          <w:sz w:val="22"/>
          <w:szCs w:val="22"/>
        </w:rPr>
      </w:pPr>
    </w:p>
    <w:p w14:paraId="1FB89684" w14:textId="77777777" w:rsidR="001F59B2" w:rsidRPr="00867DA8" w:rsidRDefault="001F59B2" w:rsidP="00B80F91">
      <w:pPr>
        <w:spacing w:line="259" w:lineRule="auto"/>
        <w:rPr>
          <w:szCs w:val="22"/>
        </w:rPr>
      </w:pPr>
      <w:r w:rsidRPr="00867DA8">
        <w:rPr>
          <w:color w:val="000000"/>
          <w:szCs w:val="22"/>
        </w:rPr>
        <w:t xml:space="preserve">The critical competencies are the skills, </w:t>
      </w:r>
      <w:proofErr w:type="gramStart"/>
      <w:r w:rsidRPr="00867DA8">
        <w:rPr>
          <w:color w:val="000000"/>
          <w:szCs w:val="22"/>
        </w:rPr>
        <w:t>knowledge</w:t>
      </w:r>
      <w:proofErr w:type="gramEnd"/>
      <w:r w:rsidRPr="00867DA8">
        <w:rPr>
          <w:color w:val="000000"/>
          <w:szCs w:val="22"/>
        </w:rPr>
        <w:t xml:space="preserve"> and characteristics that TRU - OL believes define a student who is ready to proceed successfully toward degree completion. Depending on the student's degree of mastery and the level of credit applied for, the individual may be ready to </w:t>
      </w:r>
      <w:r w:rsidRPr="00867DA8">
        <w:rPr>
          <w:color w:val="000000" w:themeColor="text1"/>
          <w:szCs w:val="22"/>
        </w:rPr>
        <w:t xml:space="preserve">begin intermediate (second year) or upper-level (third and fourth year) course work or even to graduate. The senate adopted Graduate Attributes (identifies the knowledge, skills, values of all TRU graduates) have been considered and integrated into this model. Also, the frameworks of both Bloom’s Taxonomy and Webb’s Depth of Knowledge are utilized to evaluate levels of thinking and cognitive depth of learning.  It’s important to recognize that these competencies are not discrete, and often blend into each other. Evidence for one competency may manifest itself in another, for example, those who are effective in teamwork and leadership will likely have demonstrated effective interpersonal communications.  A candidate need not reflect on every item in the inventory, he/she should choose those that reflect on </w:t>
      </w:r>
      <w:r w:rsidRPr="00867DA8">
        <w:rPr>
          <w:szCs w:val="22"/>
        </w:rPr>
        <w:t xml:space="preserve">relevant experiential, non- formal and informal learning. </w:t>
      </w:r>
    </w:p>
    <w:p w14:paraId="0772F610" w14:textId="77777777" w:rsidR="001F59B2" w:rsidRPr="00867DA8" w:rsidRDefault="001F59B2" w:rsidP="00B80F91">
      <w:pPr>
        <w:widowControl w:val="0"/>
        <w:autoSpaceDE w:val="0"/>
        <w:autoSpaceDN w:val="0"/>
        <w:adjustRightInd w:val="0"/>
        <w:spacing w:line="259" w:lineRule="auto"/>
        <w:rPr>
          <w:color w:val="000000"/>
          <w:szCs w:val="22"/>
        </w:rPr>
      </w:pPr>
      <w:r w:rsidRPr="00867DA8">
        <w:rPr>
          <w:color w:val="000000"/>
          <w:szCs w:val="22"/>
        </w:rPr>
        <w:t xml:space="preserve">Within the competencies, the opportunity to provide evidence of thinking about values and commitments is presented.  It is not expected that candidates will have learning or provide evidence in each competency across every value/commitment.  Rather, there may be opportunities to provide at least one example of each value/commitment in the portfolio, although this may show itself under different competencies. </w:t>
      </w:r>
      <w:r w:rsidRPr="00867DA8">
        <w:rPr>
          <w:szCs w:val="22"/>
        </w:rPr>
        <w:t xml:space="preserve"> It is important to note that a candidate’s particular personal values and commitments are not being assessed. Rather, it is the thinking about, or the consideration of, values and commitments, as manifested in the discussion of the evidence presented that are relevant.  It is therefore not the specific values a candidate holds that are important; it’s whether they have thought about the role of these values and commitments as part of their personal and professional development within the eight competencies.</w:t>
      </w:r>
    </w:p>
    <w:p w14:paraId="60566873" w14:textId="77777777" w:rsidR="001F59B2" w:rsidRPr="00867DA8" w:rsidRDefault="001F59B2" w:rsidP="00B80F91">
      <w:pPr>
        <w:rPr>
          <w:szCs w:val="22"/>
        </w:rPr>
      </w:pPr>
      <w:r w:rsidRPr="00867DA8">
        <w:rPr>
          <w:szCs w:val="22"/>
        </w:rPr>
        <w:t xml:space="preserve">The values and commitments are described below: </w:t>
      </w:r>
    </w:p>
    <w:p w14:paraId="6DF1FD29" w14:textId="77777777" w:rsidR="001F59B2" w:rsidRPr="00867DA8" w:rsidRDefault="001F59B2" w:rsidP="00B80F91">
      <w:pPr>
        <w:rPr>
          <w:szCs w:val="22"/>
        </w:rPr>
      </w:pPr>
      <w:r w:rsidRPr="00867DA8">
        <w:rPr>
          <w:szCs w:val="22"/>
        </w:rPr>
        <w:t>(</w:t>
      </w:r>
      <w:hyperlink r:id="rId8" w:history="1">
        <w:r w:rsidRPr="00867DA8">
          <w:rPr>
            <w:rStyle w:val="Hyperlink"/>
            <w:szCs w:val="22"/>
          </w:rPr>
          <w:t>www.tru.ca/vpacademic/curriculum_development_approval/Graduate_Attributes.html</w:t>
        </w:r>
      </w:hyperlink>
      <w:r w:rsidRPr="00867DA8">
        <w:rPr>
          <w:szCs w:val="22"/>
        </w:rPr>
        <w:t>)</w:t>
      </w:r>
    </w:p>
    <w:p w14:paraId="7789F19F" w14:textId="77777777" w:rsidR="001F59B2" w:rsidRPr="00867DA8" w:rsidRDefault="001F59B2" w:rsidP="001F59B2">
      <w:pPr>
        <w:rPr>
          <w:szCs w:val="22"/>
        </w:rPr>
      </w:pPr>
    </w:p>
    <w:p w14:paraId="020757FA" w14:textId="77777777" w:rsidR="001F59B2" w:rsidRPr="00867DA8" w:rsidRDefault="001F59B2" w:rsidP="001F59B2">
      <w:pPr>
        <w:autoSpaceDE w:val="0"/>
        <w:autoSpaceDN w:val="0"/>
        <w:adjustRightInd w:val="0"/>
        <w:rPr>
          <w:color w:val="000000"/>
          <w:szCs w:val="22"/>
        </w:rPr>
      </w:pPr>
      <w:r w:rsidRPr="00867DA8">
        <w:rPr>
          <w:b/>
          <w:bCs/>
          <w:i/>
          <w:iCs/>
          <w:color w:val="000000"/>
          <w:szCs w:val="22"/>
        </w:rPr>
        <w:t xml:space="preserve">Social Responsibility and Ethical Behaviour </w:t>
      </w:r>
    </w:p>
    <w:p w14:paraId="6EC6C4FE" w14:textId="77777777" w:rsidR="001F59B2" w:rsidRPr="00867DA8" w:rsidRDefault="001F59B2" w:rsidP="001F59B2">
      <w:pPr>
        <w:autoSpaceDE w:val="0"/>
        <w:autoSpaceDN w:val="0"/>
        <w:adjustRightInd w:val="0"/>
        <w:rPr>
          <w:color w:val="000000"/>
          <w:szCs w:val="22"/>
        </w:rPr>
      </w:pPr>
      <w:r w:rsidRPr="00867DA8">
        <w:rPr>
          <w:color w:val="000000"/>
          <w:szCs w:val="22"/>
        </w:rPr>
        <w:t xml:space="preserve">Share knowledge and skills within the community (local, national, and international). Apply ethical principles to decision-making. Engage in ethical and professional practices in an accountable manner. Demonstrate behaviour consistent with ethical practices that positively impact the community and carry out other values and commitments-based activities consistent with their area of study. </w:t>
      </w:r>
    </w:p>
    <w:p w14:paraId="5A8046CD" w14:textId="77777777" w:rsidR="001F59B2" w:rsidRPr="00867DA8" w:rsidRDefault="001F59B2" w:rsidP="001F59B2">
      <w:pPr>
        <w:autoSpaceDE w:val="0"/>
        <w:autoSpaceDN w:val="0"/>
        <w:adjustRightInd w:val="0"/>
        <w:rPr>
          <w:b/>
          <w:bCs/>
          <w:i/>
          <w:iCs/>
          <w:color w:val="000000"/>
          <w:szCs w:val="22"/>
        </w:rPr>
      </w:pPr>
    </w:p>
    <w:p w14:paraId="06290111" w14:textId="77777777" w:rsidR="001F59B2" w:rsidRPr="00867DA8" w:rsidRDefault="001F59B2" w:rsidP="001F59B2">
      <w:pPr>
        <w:autoSpaceDE w:val="0"/>
        <w:autoSpaceDN w:val="0"/>
        <w:adjustRightInd w:val="0"/>
        <w:rPr>
          <w:color w:val="000000"/>
          <w:szCs w:val="22"/>
        </w:rPr>
      </w:pPr>
      <w:r w:rsidRPr="00867DA8">
        <w:rPr>
          <w:b/>
          <w:bCs/>
          <w:i/>
          <w:iCs/>
          <w:color w:val="000000"/>
          <w:szCs w:val="22"/>
        </w:rPr>
        <w:lastRenderedPageBreak/>
        <w:t xml:space="preserve">Sustainability and Entrepreneurship </w:t>
      </w:r>
    </w:p>
    <w:p w14:paraId="6E1A8D70" w14:textId="77777777" w:rsidR="001F59B2" w:rsidRPr="00867DA8" w:rsidRDefault="001F59B2" w:rsidP="001F59B2">
      <w:pPr>
        <w:autoSpaceDE w:val="0"/>
        <w:autoSpaceDN w:val="0"/>
        <w:adjustRightInd w:val="0"/>
        <w:rPr>
          <w:color w:val="000000"/>
          <w:szCs w:val="22"/>
        </w:rPr>
      </w:pPr>
      <w:r w:rsidRPr="00867DA8">
        <w:rPr>
          <w:color w:val="000000"/>
          <w:szCs w:val="22"/>
        </w:rPr>
        <w:t xml:space="preserve">Apply principles of responsible sustainability practices to entrepreneurial or community-based service activities related to their disciplines. Justify, recommend, and express opinions on sustainability practices and environmental stewardship. Demonstrate entrepreneurial collaboration that supports career development opportunities or partnerships with government, industry, or NGO’s. Carry out other values and commitments-based activities consistent with their area of study. </w:t>
      </w:r>
    </w:p>
    <w:p w14:paraId="0BB0FE99" w14:textId="77777777" w:rsidR="001F59B2" w:rsidRPr="00867DA8" w:rsidRDefault="001F59B2" w:rsidP="001F59B2">
      <w:pPr>
        <w:autoSpaceDE w:val="0"/>
        <w:autoSpaceDN w:val="0"/>
        <w:adjustRightInd w:val="0"/>
        <w:rPr>
          <w:b/>
          <w:bCs/>
          <w:i/>
          <w:iCs/>
          <w:color w:val="000000"/>
          <w:szCs w:val="22"/>
        </w:rPr>
      </w:pPr>
    </w:p>
    <w:p w14:paraId="2023DF44" w14:textId="77777777" w:rsidR="001F59B2" w:rsidRPr="00867DA8" w:rsidRDefault="001F59B2" w:rsidP="001F59B2">
      <w:pPr>
        <w:autoSpaceDE w:val="0"/>
        <w:autoSpaceDN w:val="0"/>
        <w:adjustRightInd w:val="0"/>
        <w:rPr>
          <w:color w:val="000000"/>
          <w:szCs w:val="22"/>
        </w:rPr>
      </w:pPr>
      <w:r w:rsidRPr="00867DA8">
        <w:rPr>
          <w:b/>
          <w:bCs/>
          <w:i/>
          <w:iCs/>
          <w:color w:val="000000"/>
          <w:szCs w:val="22"/>
        </w:rPr>
        <w:t xml:space="preserve">Intercultural Understanding </w:t>
      </w:r>
    </w:p>
    <w:p w14:paraId="1B390993" w14:textId="77777777" w:rsidR="001F59B2" w:rsidRPr="00867DA8" w:rsidRDefault="001F59B2" w:rsidP="001F59B2">
      <w:pPr>
        <w:autoSpaceDE w:val="0"/>
        <w:autoSpaceDN w:val="0"/>
        <w:adjustRightInd w:val="0"/>
        <w:rPr>
          <w:color w:val="000000"/>
          <w:szCs w:val="22"/>
        </w:rPr>
      </w:pPr>
      <w:r w:rsidRPr="00867DA8">
        <w:rPr>
          <w:color w:val="000000"/>
          <w:szCs w:val="22"/>
        </w:rPr>
        <w:t xml:space="preserve">Recognize the importance of valuing diverse perspectives in intercultural contexts. Collaborate with others to bring different skills, knowledge, and tools to problem solving. Recognize the value of including traditional and contemporary teaching, learning, research, and creative practices to work and in the community and carry out other values and commitments-based activities consistent with their area of study. </w:t>
      </w:r>
    </w:p>
    <w:p w14:paraId="76310605" w14:textId="77777777" w:rsidR="001F59B2" w:rsidRPr="00867DA8" w:rsidRDefault="001F59B2" w:rsidP="001F59B2">
      <w:pPr>
        <w:autoSpaceDE w:val="0"/>
        <w:autoSpaceDN w:val="0"/>
        <w:adjustRightInd w:val="0"/>
        <w:rPr>
          <w:b/>
          <w:bCs/>
          <w:i/>
          <w:iCs/>
          <w:color w:val="000000"/>
          <w:szCs w:val="22"/>
        </w:rPr>
      </w:pPr>
    </w:p>
    <w:p w14:paraId="51C0E1CE" w14:textId="77777777" w:rsidR="001F59B2" w:rsidRPr="00867DA8" w:rsidRDefault="001F59B2" w:rsidP="001F59B2">
      <w:pPr>
        <w:autoSpaceDE w:val="0"/>
        <w:autoSpaceDN w:val="0"/>
        <w:adjustRightInd w:val="0"/>
        <w:rPr>
          <w:color w:val="000000"/>
          <w:szCs w:val="22"/>
        </w:rPr>
      </w:pPr>
      <w:r w:rsidRPr="00867DA8">
        <w:rPr>
          <w:b/>
          <w:bCs/>
          <w:i/>
          <w:iCs/>
          <w:color w:val="000000"/>
          <w:szCs w:val="22"/>
        </w:rPr>
        <w:t xml:space="preserve">Lifelong Learning </w:t>
      </w:r>
    </w:p>
    <w:p w14:paraId="6FA37C91" w14:textId="77777777" w:rsidR="00867DA8" w:rsidRPr="00867DA8" w:rsidRDefault="001F59B2" w:rsidP="00B80F91">
      <w:pPr>
        <w:spacing w:line="259" w:lineRule="auto"/>
        <w:rPr>
          <w:szCs w:val="22"/>
        </w:rPr>
      </w:pPr>
      <w:r w:rsidRPr="00867DA8">
        <w:rPr>
          <w:szCs w:val="22"/>
        </w:rPr>
        <w:t>Work independently and productively. Set personal and professional goals and establish an action plan to attain the goals. Reflect on personal development and use strategies to learn from self-reflection and carry out other skills-based activities consistent with their area of study.</w:t>
      </w:r>
    </w:p>
    <w:p w14:paraId="6DEEB39E" w14:textId="77777777" w:rsidR="00D51EC9" w:rsidRDefault="00D51EC9">
      <w:pPr>
        <w:rPr>
          <w:szCs w:val="22"/>
        </w:rPr>
      </w:pPr>
    </w:p>
    <w:p w14:paraId="796DB8CB" w14:textId="77777777" w:rsidR="00D51EC9" w:rsidRDefault="00D51EC9">
      <w:pPr>
        <w:rPr>
          <w:szCs w:val="22"/>
        </w:rPr>
        <w:sectPr w:rsidR="00D51EC9" w:rsidSect="004F2ECC">
          <w:headerReference w:type="default" r:id="rId9"/>
          <w:footerReference w:type="default" r:id="rId10"/>
          <w:headerReference w:type="first" r:id="rId11"/>
          <w:footerReference w:type="first" r:id="rId12"/>
          <w:type w:val="continuous"/>
          <w:pgSz w:w="12240" w:h="15840"/>
          <w:pgMar w:top="720" w:right="720" w:bottom="720" w:left="720" w:header="432" w:footer="432" w:gutter="0"/>
          <w:cols w:space="708"/>
          <w:titlePg/>
          <w:docGrid w:linePitch="360"/>
        </w:sectPr>
      </w:pPr>
    </w:p>
    <w:p w14:paraId="01574274" w14:textId="77777777" w:rsidR="00D51EC9" w:rsidRDefault="00D51EC9">
      <w:pPr>
        <w:rPr>
          <w:szCs w:val="22"/>
        </w:rPr>
      </w:pPr>
    </w:p>
    <w:tbl>
      <w:tblPr>
        <w:tblStyle w:val="TableGrid"/>
        <w:tblW w:w="0" w:type="auto"/>
        <w:tblLook w:val="04A0" w:firstRow="1" w:lastRow="0" w:firstColumn="1" w:lastColumn="0" w:noHBand="0" w:noVBand="1"/>
      </w:tblPr>
      <w:tblGrid>
        <w:gridCol w:w="4855"/>
        <w:gridCol w:w="2967"/>
        <w:gridCol w:w="2968"/>
      </w:tblGrid>
      <w:tr w:rsidR="004F2ECC" w14:paraId="304411D5" w14:textId="77777777" w:rsidTr="007F54B5">
        <w:tc>
          <w:tcPr>
            <w:tcW w:w="4855" w:type="dxa"/>
            <w:vMerge w:val="restart"/>
            <w:tcBorders>
              <w:top w:val="nil"/>
              <w:left w:val="nil"/>
              <w:bottom w:val="nil"/>
              <w:right w:val="single" w:sz="4" w:space="0" w:color="auto"/>
            </w:tcBorders>
          </w:tcPr>
          <w:p w14:paraId="0B9D159D" w14:textId="77777777" w:rsidR="004F2ECC" w:rsidRPr="00A44245" w:rsidRDefault="004F2ECC" w:rsidP="00A44245">
            <w:pPr>
              <w:pStyle w:val="ListParagraph"/>
              <w:widowControl w:val="0"/>
              <w:numPr>
                <w:ilvl w:val="0"/>
                <w:numId w:val="3"/>
              </w:numPr>
              <w:spacing w:before="60" w:after="60"/>
              <w:ind w:left="360"/>
              <w:rPr>
                <w:rFonts w:ascii="Arial" w:eastAsia="Tahoma" w:hAnsi="Arial" w:cs="Arial"/>
                <w:b/>
                <w:sz w:val="24"/>
                <w:lang w:eastAsia="en-US"/>
              </w:rPr>
            </w:pPr>
            <w:r w:rsidRPr="00A44245">
              <w:rPr>
                <w:rFonts w:ascii="Arial" w:eastAsia="Tahoma" w:hAnsi="Arial" w:cs="Arial"/>
                <w:b/>
                <w:bCs/>
                <w:sz w:val="24"/>
                <w:lang w:eastAsia="en-US"/>
              </w:rPr>
              <w:t xml:space="preserve">Communication Abilities </w:t>
            </w:r>
          </w:p>
          <w:p w14:paraId="2452E7BA" w14:textId="77777777" w:rsidR="004F2ECC" w:rsidRPr="0004273D" w:rsidRDefault="004F2ECC" w:rsidP="00A44245">
            <w:pPr>
              <w:widowControl w:val="0"/>
              <w:spacing w:after="120"/>
              <w:ind w:left="360" w:hanging="360"/>
              <w:rPr>
                <w:rFonts w:ascii="Arial" w:eastAsia="Tahoma" w:hAnsi="Arial" w:cs="Arial"/>
                <w:b/>
              </w:rPr>
            </w:pPr>
            <w:r w:rsidRPr="0004273D">
              <w:rPr>
                <w:rFonts w:ascii="Arial" w:eastAsia="Tahoma" w:hAnsi="Arial" w:cs="Arial"/>
                <w:b/>
              </w:rPr>
              <w:t>Criteria for Lower-Level</w:t>
            </w:r>
            <w:r w:rsidRPr="0004273D">
              <w:rPr>
                <w:rFonts w:ascii="Arial" w:eastAsia="Tahoma" w:hAnsi="Arial" w:cs="Arial"/>
                <w:b/>
                <w:spacing w:val="-12"/>
              </w:rPr>
              <w:t xml:space="preserve"> </w:t>
            </w:r>
            <w:r w:rsidRPr="0004273D">
              <w:rPr>
                <w:rFonts w:ascii="Arial" w:eastAsia="Tahoma" w:hAnsi="Arial" w:cs="Arial"/>
                <w:b/>
              </w:rPr>
              <w:t>Credit</w:t>
            </w:r>
          </w:p>
          <w:p w14:paraId="1B9098B0" w14:textId="77777777" w:rsidR="004F2ECC" w:rsidRPr="0004273D" w:rsidRDefault="004F2ECC" w:rsidP="00A44245">
            <w:pPr>
              <w:widowControl w:val="0"/>
              <w:numPr>
                <w:ilvl w:val="0"/>
                <w:numId w:val="2"/>
              </w:numPr>
              <w:ind w:left="360"/>
              <w:rPr>
                <w:rFonts w:ascii="Arial" w:hAnsi="Arial" w:cs="Arial"/>
              </w:rPr>
            </w:pPr>
            <w:r w:rsidRPr="0004273D">
              <w:rPr>
                <w:rFonts w:ascii="Arial" w:hAnsi="Arial" w:cs="Arial"/>
              </w:rPr>
              <w:t>Writes at a basic or intermediate undergraduate university level.</w:t>
            </w:r>
          </w:p>
          <w:p w14:paraId="153E460F" w14:textId="77777777" w:rsidR="004F2ECC" w:rsidRPr="0004273D" w:rsidRDefault="004F2ECC" w:rsidP="00A44245">
            <w:pPr>
              <w:widowControl w:val="0"/>
              <w:numPr>
                <w:ilvl w:val="0"/>
                <w:numId w:val="2"/>
              </w:numPr>
              <w:ind w:left="360"/>
              <w:rPr>
                <w:rFonts w:ascii="Arial" w:hAnsi="Arial" w:cs="Arial"/>
              </w:rPr>
            </w:pPr>
            <w:r w:rsidRPr="0004273D">
              <w:rPr>
                <w:rFonts w:ascii="Arial" w:hAnsi="Arial" w:cs="Arial"/>
              </w:rPr>
              <w:t>Expresses ideas clearly.</w:t>
            </w:r>
          </w:p>
          <w:p w14:paraId="11126C6E" w14:textId="77777777" w:rsidR="004F2ECC" w:rsidRPr="0004273D" w:rsidRDefault="004F2ECC" w:rsidP="00A44245">
            <w:pPr>
              <w:widowControl w:val="0"/>
              <w:numPr>
                <w:ilvl w:val="0"/>
                <w:numId w:val="2"/>
              </w:numPr>
              <w:ind w:left="360"/>
              <w:rPr>
                <w:rFonts w:ascii="Arial" w:hAnsi="Arial" w:cs="Arial"/>
              </w:rPr>
            </w:pPr>
            <w:r w:rsidRPr="0004273D">
              <w:rPr>
                <w:rFonts w:ascii="Arial" w:hAnsi="Arial" w:cs="Arial"/>
              </w:rPr>
              <w:t>Uses effective interpersonal communication skills.</w:t>
            </w:r>
            <w:r w:rsidRPr="0004273D" w:rsidDel="00D028CF">
              <w:rPr>
                <w:rFonts w:ascii="Arial" w:hAnsi="Arial" w:cs="Arial"/>
              </w:rPr>
              <w:t xml:space="preserve"> </w:t>
            </w:r>
          </w:p>
          <w:p w14:paraId="0AD671EC"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Possesses effective listening skills including an ability to understand, paraphrase, and clarify communications.</w:t>
            </w:r>
          </w:p>
          <w:p w14:paraId="5FDD1E2C"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 xml:space="preserve">Communicates </w:t>
            </w:r>
            <w:bookmarkStart w:id="0" w:name="_Hlk509924772"/>
            <w:r w:rsidRPr="0004273D">
              <w:rPr>
                <w:rFonts w:ascii="Arial" w:hAnsi="Arial" w:cs="Arial"/>
              </w:rPr>
              <w:t xml:space="preserve">with focus, </w:t>
            </w:r>
            <w:proofErr w:type="gramStart"/>
            <w:r w:rsidRPr="0004273D">
              <w:rPr>
                <w:rFonts w:ascii="Arial" w:hAnsi="Arial" w:cs="Arial"/>
              </w:rPr>
              <w:t>intention</w:t>
            </w:r>
            <w:proofErr w:type="gramEnd"/>
            <w:r w:rsidRPr="0004273D">
              <w:rPr>
                <w:rFonts w:ascii="Arial" w:hAnsi="Arial" w:cs="Arial"/>
              </w:rPr>
              <w:t xml:space="preserve"> and clarity.</w:t>
            </w:r>
            <w:bookmarkEnd w:id="0"/>
          </w:p>
          <w:p w14:paraId="40DB5F5B"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Follows established facilitation methods for realizing results and building trust.</w:t>
            </w:r>
          </w:p>
          <w:p w14:paraId="3AE5EE4A"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Follows appropriate communication channels and strategies.</w:t>
            </w:r>
          </w:p>
          <w:p w14:paraId="21F36A9F" w14:textId="77777777" w:rsidR="00A44245" w:rsidRPr="0004273D" w:rsidRDefault="00A44245" w:rsidP="00A44245">
            <w:pPr>
              <w:widowControl w:val="0"/>
              <w:rPr>
                <w:rFonts w:ascii="Arial" w:hAnsi="Arial" w:cs="Arial"/>
              </w:rPr>
            </w:pPr>
          </w:p>
          <w:p w14:paraId="124E1228" w14:textId="77777777" w:rsidR="004F2ECC" w:rsidRPr="0004273D" w:rsidRDefault="004F2ECC" w:rsidP="00A44245">
            <w:pPr>
              <w:widowControl w:val="0"/>
              <w:spacing w:after="120"/>
              <w:ind w:left="360" w:hanging="360"/>
              <w:rPr>
                <w:rFonts w:ascii="Arial" w:eastAsia="Tahoma" w:hAnsi="Arial" w:cs="Arial"/>
                <w:b/>
              </w:rPr>
            </w:pPr>
            <w:r w:rsidRPr="0004273D">
              <w:rPr>
                <w:rFonts w:ascii="Arial" w:eastAsia="Tahoma" w:hAnsi="Arial" w:cs="Arial"/>
                <w:b/>
              </w:rPr>
              <w:t>As demonstrated by, but not limited</w:t>
            </w:r>
            <w:r w:rsidRPr="0004273D">
              <w:rPr>
                <w:rFonts w:ascii="Arial" w:eastAsia="Tahoma" w:hAnsi="Arial" w:cs="Arial"/>
                <w:b/>
                <w:spacing w:val="-17"/>
              </w:rPr>
              <w:t xml:space="preserve"> </w:t>
            </w:r>
            <w:r w:rsidRPr="0004273D">
              <w:rPr>
                <w:rFonts w:ascii="Arial" w:eastAsia="Tahoma" w:hAnsi="Arial" w:cs="Arial"/>
                <w:b/>
              </w:rPr>
              <w:t>to:</w:t>
            </w:r>
          </w:p>
          <w:p w14:paraId="581B4B71"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Coherent overall presentation of the PLAR portfolio.</w:t>
            </w:r>
          </w:p>
          <w:p w14:paraId="2A2A0FC2"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Competence in writing reports, correspondence, newsletters, brochures, blogs, websites, etc.</w:t>
            </w:r>
          </w:p>
          <w:p w14:paraId="2AAB59EC"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Preparation of a research (or other) report.</w:t>
            </w:r>
          </w:p>
          <w:p w14:paraId="0AA5816A"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Above-satisfactory scores on TOEFL or language competency tests.</w:t>
            </w:r>
          </w:p>
          <w:p w14:paraId="0A626859"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Effective presentation of information to a small gathering or audience.</w:t>
            </w:r>
          </w:p>
          <w:p w14:paraId="7C49D194"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Success in a career that requires effective interpersonal communication.</w:t>
            </w:r>
          </w:p>
          <w:p w14:paraId="36FA2443"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lastRenderedPageBreak/>
              <w:t xml:space="preserve">Experience as a translator or interpreter that was supportive to a successful outcome.  </w:t>
            </w:r>
          </w:p>
          <w:p w14:paraId="354DDDCE" w14:textId="77777777" w:rsidR="004F2ECC" w:rsidRPr="0004273D" w:rsidRDefault="004F2ECC" w:rsidP="00CD4593">
            <w:pPr>
              <w:widowControl w:val="0"/>
              <w:numPr>
                <w:ilvl w:val="0"/>
                <w:numId w:val="5"/>
              </w:numPr>
              <w:ind w:left="360"/>
              <w:rPr>
                <w:rFonts w:ascii="Arial" w:hAnsi="Arial" w:cs="Arial"/>
              </w:rPr>
            </w:pPr>
            <w:r w:rsidRPr="0004273D">
              <w:rPr>
                <w:rFonts w:ascii="Arial" w:hAnsi="Arial" w:cs="Arial"/>
              </w:rPr>
              <w:t xml:space="preserve">Customer/client interactions demonstrating the use of an appropriate communication channel. </w:t>
            </w:r>
          </w:p>
          <w:p w14:paraId="0742FBE9" w14:textId="77777777" w:rsidR="004F2ECC" w:rsidRPr="0004273D" w:rsidRDefault="004F2ECC" w:rsidP="00CD4593">
            <w:pPr>
              <w:widowControl w:val="0"/>
              <w:numPr>
                <w:ilvl w:val="0"/>
                <w:numId w:val="5"/>
              </w:numPr>
              <w:ind w:left="360"/>
              <w:rPr>
                <w:rFonts w:ascii="Arial" w:eastAsia="Tahoma" w:hAnsi="Arial" w:cs="Arial"/>
              </w:rPr>
            </w:pPr>
            <w:r w:rsidRPr="0004273D">
              <w:rPr>
                <w:rFonts w:ascii="Arial" w:hAnsi="Arial" w:cs="Arial"/>
              </w:rPr>
              <w:t>Proven ability to resolve conflict</w:t>
            </w:r>
            <w:r w:rsidRPr="0004273D">
              <w:rPr>
                <w:rFonts w:ascii="Arial" w:eastAsia="Tahoma" w:hAnsi="Arial" w:cs="Arial"/>
              </w:rPr>
              <w:t xml:space="preserve"> through open and clear communication. </w:t>
            </w:r>
          </w:p>
          <w:p w14:paraId="2FC6C57B" w14:textId="77777777" w:rsidR="004F2ECC" w:rsidRPr="0004273D" w:rsidRDefault="004F2ECC" w:rsidP="00CD4593">
            <w:pPr>
              <w:widowControl w:val="0"/>
              <w:numPr>
                <w:ilvl w:val="0"/>
                <w:numId w:val="5"/>
              </w:numPr>
              <w:ind w:left="360"/>
              <w:rPr>
                <w:rFonts w:ascii="Arial" w:eastAsia="Tahoma" w:hAnsi="Arial" w:cs="Arial"/>
              </w:rPr>
            </w:pPr>
            <w:r w:rsidRPr="0004273D">
              <w:rPr>
                <w:rFonts w:ascii="Arial" w:eastAsia="Tahoma" w:hAnsi="Arial" w:cs="Arial"/>
              </w:rPr>
              <w:t>Participation in a Learning Circle, or similar initiative as part of a communication strategy.</w:t>
            </w:r>
          </w:p>
          <w:p w14:paraId="7792BD1F" w14:textId="77777777" w:rsidR="00A44245" w:rsidRPr="0004273D" w:rsidRDefault="00A44245" w:rsidP="00A44245">
            <w:pPr>
              <w:widowControl w:val="0"/>
              <w:rPr>
                <w:rFonts w:ascii="Arial" w:eastAsia="Tahoma" w:hAnsi="Arial" w:cs="Arial"/>
              </w:rPr>
            </w:pPr>
          </w:p>
          <w:p w14:paraId="536E4C5D" w14:textId="77777777" w:rsidR="004F2ECC" w:rsidRPr="0004273D" w:rsidRDefault="004F2ECC" w:rsidP="00A44245">
            <w:pPr>
              <w:widowControl w:val="0"/>
              <w:spacing w:after="120"/>
              <w:ind w:left="360" w:hanging="360"/>
              <w:rPr>
                <w:rFonts w:ascii="Arial" w:eastAsia="Tahoma" w:hAnsi="Arial" w:cs="Arial"/>
                <w:b/>
              </w:rPr>
            </w:pPr>
            <w:r w:rsidRPr="0004273D">
              <w:rPr>
                <w:rFonts w:ascii="Arial" w:eastAsia="Tahoma" w:hAnsi="Arial" w:cs="Arial"/>
                <w:b/>
              </w:rPr>
              <w:t>Criteria for Upper-Level Credit</w:t>
            </w:r>
          </w:p>
          <w:p w14:paraId="49748099"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Writes and/or speaks at an advanced undergraduate university level.</w:t>
            </w:r>
          </w:p>
          <w:p w14:paraId="15764E3E"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Conveys complex information or results of analysis in a clear and convincing manner; written or oral.</w:t>
            </w:r>
          </w:p>
          <w:p w14:paraId="76A46022"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Uses verbal skills to influence people or their organizations in creating change.</w:t>
            </w:r>
          </w:p>
          <w:p w14:paraId="1B0900B9"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 xml:space="preserve">Superior command of the English language </w:t>
            </w:r>
            <w:proofErr w:type="gramStart"/>
            <w:r w:rsidRPr="0004273D">
              <w:rPr>
                <w:rFonts w:ascii="Arial" w:hAnsi="Arial" w:cs="Arial"/>
              </w:rPr>
              <w:t>e.g.</w:t>
            </w:r>
            <w:proofErr w:type="gramEnd"/>
            <w:r w:rsidRPr="0004273D">
              <w:rPr>
                <w:rFonts w:ascii="Arial" w:hAnsi="Arial" w:cs="Arial"/>
              </w:rPr>
              <w:t xml:space="preserve"> ability to make a persuasive argument. </w:t>
            </w:r>
          </w:p>
          <w:p w14:paraId="436D8329" w14:textId="77777777" w:rsidR="004F2ECC" w:rsidRPr="0004273D" w:rsidRDefault="004F2ECC" w:rsidP="00CD4593">
            <w:pPr>
              <w:widowControl w:val="0"/>
              <w:numPr>
                <w:ilvl w:val="0"/>
                <w:numId w:val="2"/>
              </w:numPr>
              <w:ind w:left="360"/>
              <w:rPr>
                <w:rFonts w:ascii="Arial" w:hAnsi="Arial" w:cs="Arial"/>
              </w:rPr>
            </w:pPr>
            <w:proofErr w:type="gramStart"/>
            <w:r w:rsidRPr="0004273D">
              <w:rPr>
                <w:rFonts w:ascii="Arial" w:hAnsi="Arial" w:cs="Arial"/>
              </w:rPr>
              <w:t>Models</w:t>
            </w:r>
            <w:proofErr w:type="gramEnd"/>
            <w:r w:rsidRPr="0004273D">
              <w:rPr>
                <w:rFonts w:ascii="Arial" w:hAnsi="Arial" w:cs="Arial"/>
              </w:rPr>
              <w:t xml:space="preserve"> superior interpersonal communication skills. </w:t>
            </w:r>
          </w:p>
          <w:p w14:paraId="5B4DA072"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 xml:space="preserve">Facilitates and models active listening skills. </w:t>
            </w:r>
          </w:p>
          <w:p w14:paraId="4C112C7A"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 xml:space="preserve">Models and initiates with focus, </w:t>
            </w:r>
            <w:proofErr w:type="gramStart"/>
            <w:r w:rsidRPr="0004273D">
              <w:rPr>
                <w:rFonts w:ascii="Arial" w:hAnsi="Arial" w:cs="Arial"/>
              </w:rPr>
              <w:t>intention</w:t>
            </w:r>
            <w:proofErr w:type="gramEnd"/>
            <w:r w:rsidRPr="0004273D">
              <w:rPr>
                <w:rFonts w:ascii="Arial" w:hAnsi="Arial" w:cs="Arial"/>
              </w:rPr>
              <w:t xml:space="preserve"> and clarity.</w:t>
            </w:r>
          </w:p>
          <w:p w14:paraId="49E40FD9"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Analyzes why discussions can and do go wrong.</w:t>
            </w:r>
          </w:p>
          <w:p w14:paraId="4D40D544" w14:textId="77777777" w:rsidR="004F2ECC" w:rsidRPr="0004273D" w:rsidRDefault="004F2ECC" w:rsidP="00CD4593">
            <w:pPr>
              <w:widowControl w:val="0"/>
              <w:numPr>
                <w:ilvl w:val="0"/>
                <w:numId w:val="2"/>
              </w:numPr>
              <w:ind w:left="360"/>
              <w:rPr>
                <w:rFonts w:ascii="Arial" w:hAnsi="Arial" w:cs="Arial"/>
              </w:rPr>
            </w:pPr>
            <w:r w:rsidRPr="0004273D">
              <w:rPr>
                <w:rFonts w:ascii="Arial" w:hAnsi="Arial" w:cs="Arial"/>
              </w:rPr>
              <w:t>Chooses optimal communication channels and strategies.</w:t>
            </w:r>
          </w:p>
          <w:p w14:paraId="4B427EF3" w14:textId="6330EF06" w:rsidR="004F2ECC" w:rsidRPr="0004273D" w:rsidRDefault="004F2ECC" w:rsidP="00CD4593">
            <w:pPr>
              <w:widowControl w:val="0"/>
              <w:numPr>
                <w:ilvl w:val="0"/>
                <w:numId w:val="2"/>
              </w:numPr>
              <w:ind w:left="360"/>
              <w:rPr>
                <w:rFonts w:ascii="Arial" w:hAnsi="Arial" w:cs="Arial"/>
              </w:rPr>
            </w:pPr>
            <w:bookmarkStart w:id="1" w:name="_Hlk509925445"/>
            <w:r w:rsidRPr="0004273D">
              <w:rPr>
                <w:rFonts w:ascii="Arial" w:hAnsi="Arial" w:cs="Arial"/>
              </w:rPr>
              <w:t>Demonstrates facilitation strategies for getting results and building trust</w:t>
            </w:r>
            <w:bookmarkEnd w:id="1"/>
            <w:r w:rsidRPr="0004273D">
              <w:rPr>
                <w:rFonts w:ascii="Arial" w:hAnsi="Arial" w:cs="Arial"/>
              </w:rPr>
              <w:t>.</w:t>
            </w:r>
          </w:p>
          <w:p w14:paraId="674E962A" w14:textId="4CE3B30E" w:rsidR="000748C9" w:rsidRPr="0004273D" w:rsidRDefault="000748C9" w:rsidP="000748C9">
            <w:pPr>
              <w:widowControl w:val="0"/>
              <w:rPr>
                <w:rFonts w:ascii="Arial" w:hAnsi="Arial" w:cs="Arial"/>
              </w:rPr>
            </w:pPr>
          </w:p>
          <w:p w14:paraId="391A5A10" w14:textId="77777777" w:rsidR="000748C9" w:rsidRPr="0004273D" w:rsidRDefault="000748C9" w:rsidP="000748C9">
            <w:pPr>
              <w:widowControl w:val="0"/>
              <w:spacing w:before="240" w:after="120"/>
              <w:rPr>
                <w:rFonts w:ascii="Arial Narrow" w:eastAsia="Tahoma" w:hAnsi="Arial Narrow"/>
                <w:b/>
              </w:rPr>
            </w:pPr>
            <w:r w:rsidRPr="0004273D">
              <w:rPr>
                <w:rFonts w:ascii="Arial Narrow" w:eastAsia="Tahoma" w:hAnsi="Arial Narrow"/>
                <w:b/>
              </w:rPr>
              <w:t>As demonstrated by but not limited to:</w:t>
            </w:r>
          </w:p>
          <w:p w14:paraId="42FDE118"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Published material.</w:t>
            </w:r>
          </w:p>
          <w:p w14:paraId="20B121EC"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Reports that have led senior managers to support a project, adopt a plan, etc.</w:t>
            </w:r>
          </w:p>
          <w:p w14:paraId="466F2A29"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Presentations to board, council, etc.</w:t>
            </w:r>
          </w:p>
          <w:p w14:paraId="31B12F0D"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Frequent public speaking.</w:t>
            </w:r>
          </w:p>
          <w:p w14:paraId="7566DC7D"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Appointment in media relations.</w:t>
            </w:r>
          </w:p>
          <w:p w14:paraId="06258E4A"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Strong leadership communication (oral and written) in the workplace or community.</w:t>
            </w:r>
          </w:p>
          <w:p w14:paraId="69D06F7E"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Notable achievements through and/or accolades for exercising superior interpersonal communication.  </w:t>
            </w:r>
          </w:p>
          <w:p w14:paraId="7C5220F7" w14:textId="77777777" w:rsidR="000748C9" w:rsidRPr="0004273D" w:rsidRDefault="000748C9" w:rsidP="000748C9">
            <w:pPr>
              <w:widowControl w:val="0"/>
              <w:numPr>
                <w:ilvl w:val="0"/>
                <w:numId w:val="19"/>
              </w:numPr>
              <w:rPr>
                <w:rFonts w:ascii="Arial Narrow" w:hAnsi="Arial Narrow"/>
              </w:rPr>
            </w:pPr>
            <w:r w:rsidRPr="0004273D">
              <w:rPr>
                <w:rFonts w:ascii="Arial Narrow" w:hAnsi="Arial Narrow"/>
              </w:rPr>
              <w:t xml:space="preserve">Experience as a translator or interpreter that was integral to the successful outcome.  </w:t>
            </w:r>
          </w:p>
          <w:p w14:paraId="75C7AF05" w14:textId="77777777" w:rsidR="000748C9" w:rsidRPr="000748C9" w:rsidRDefault="000748C9" w:rsidP="000748C9">
            <w:pPr>
              <w:widowControl w:val="0"/>
              <w:numPr>
                <w:ilvl w:val="0"/>
                <w:numId w:val="19"/>
              </w:numPr>
              <w:rPr>
                <w:rFonts w:ascii="Arial Narrow" w:hAnsi="Arial Narrow"/>
              </w:rPr>
            </w:pPr>
            <w:r w:rsidRPr="000748C9">
              <w:rPr>
                <w:rFonts w:ascii="Arial Narrow" w:hAnsi="Arial Narrow"/>
              </w:rPr>
              <w:t>Formal assessment as superior communicator.</w:t>
            </w:r>
          </w:p>
          <w:p w14:paraId="0892466F" w14:textId="77777777" w:rsidR="000748C9" w:rsidRPr="000748C9" w:rsidRDefault="000748C9" w:rsidP="000748C9">
            <w:pPr>
              <w:widowControl w:val="0"/>
              <w:numPr>
                <w:ilvl w:val="0"/>
                <w:numId w:val="19"/>
              </w:numPr>
              <w:rPr>
                <w:rFonts w:ascii="Arial Narrow" w:hAnsi="Arial Narrow"/>
              </w:rPr>
            </w:pPr>
            <w:r w:rsidRPr="000748C9">
              <w:rPr>
                <w:rFonts w:ascii="Arial Narrow" w:hAnsi="Arial Narrow"/>
              </w:rPr>
              <w:t xml:space="preserve">Conflict resolution skills through a variety of communication strategies and/or mediums. </w:t>
            </w:r>
          </w:p>
          <w:p w14:paraId="6EA4CE4A" w14:textId="77777777" w:rsidR="000748C9" w:rsidRPr="00F46366" w:rsidRDefault="000748C9" w:rsidP="000748C9">
            <w:pPr>
              <w:widowControl w:val="0"/>
              <w:numPr>
                <w:ilvl w:val="0"/>
                <w:numId w:val="19"/>
              </w:numPr>
              <w:rPr>
                <w:rFonts w:ascii="Arial Narrow" w:hAnsi="Arial Narrow"/>
                <w:sz w:val="20"/>
                <w:szCs w:val="20"/>
              </w:rPr>
            </w:pPr>
            <w:r w:rsidRPr="000748C9">
              <w:rPr>
                <w:rFonts w:ascii="Arial Narrow" w:hAnsi="Arial Narrow"/>
              </w:rPr>
              <w:lastRenderedPageBreak/>
              <w:t xml:space="preserve">Facilitation of a Learning Circle, or similar </w:t>
            </w:r>
            <w:r>
              <w:rPr>
                <w:rFonts w:ascii="Arial Narrow" w:hAnsi="Arial Narrow"/>
                <w:sz w:val="20"/>
                <w:szCs w:val="20"/>
              </w:rPr>
              <w:t>initiative, as part of a communication strategy.</w:t>
            </w:r>
          </w:p>
          <w:p w14:paraId="56590C35" w14:textId="77777777" w:rsidR="000748C9" w:rsidRPr="00CD4593" w:rsidRDefault="000748C9" w:rsidP="000748C9">
            <w:pPr>
              <w:widowControl w:val="0"/>
              <w:rPr>
                <w:rFonts w:ascii="Arial" w:hAnsi="Arial" w:cs="Arial"/>
              </w:rPr>
            </w:pPr>
          </w:p>
          <w:p w14:paraId="510D03AC" w14:textId="77777777" w:rsidR="004F2ECC" w:rsidRPr="00CD4593" w:rsidRDefault="004F2ECC" w:rsidP="00CD4593">
            <w:pPr>
              <w:ind w:left="360" w:hanging="360"/>
              <w:rPr>
                <w:rFonts w:ascii="Arial" w:eastAsia="Tahoma" w:hAnsi="Arial" w:cs="Arial"/>
                <w:b/>
                <w:bCs/>
              </w:rPr>
            </w:pPr>
          </w:p>
        </w:tc>
        <w:tc>
          <w:tcPr>
            <w:tcW w:w="5935" w:type="dxa"/>
            <w:gridSpan w:val="2"/>
            <w:tcBorders>
              <w:left w:val="single" w:sz="4" w:space="0" w:color="auto"/>
            </w:tcBorders>
            <w:shd w:val="clear" w:color="auto" w:fill="B3FFF1"/>
            <w:vAlign w:val="center"/>
          </w:tcPr>
          <w:p w14:paraId="7B52BDB0" w14:textId="77777777" w:rsidR="004F2ECC" w:rsidRPr="00845092" w:rsidRDefault="004F2ECC" w:rsidP="00CD4593">
            <w:pPr>
              <w:spacing w:before="60" w:after="60"/>
              <w:jc w:val="center"/>
              <w:rPr>
                <w:rFonts w:ascii="Arial" w:hAnsi="Arial" w:cs="Arial"/>
                <w:b/>
              </w:rPr>
            </w:pPr>
            <w:r w:rsidRPr="00845092">
              <w:rPr>
                <w:rFonts w:ascii="Arial" w:hAnsi="Arial" w:cs="Arial"/>
                <w:b/>
                <w:sz w:val="24"/>
              </w:rPr>
              <w:lastRenderedPageBreak/>
              <w:t>Communication Abilities</w:t>
            </w:r>
          </w:p>
        </w:tc>
      </w:tr>
      <w:tr w:rsidR="004F2ECC" w14:paraId="023B282C" w14:textId="77777777" w:rsidTr="007F54B5">
        <w:tc>
          <w:tcPr>
            <w:tcW w:w="4855" w:type="dxa"/>
            <w:vMerge/>
            <w:tcBorders>
              <w:top w:val="nil"/>
              <w:left w:val="nil"/>
              <w:bottom w:val="nil"/>
              <w:right w:val="single" w:sz="4" w:space="0" w:color="auto"/>
            </w:tcBorders>
          </w:tcPr>
          <w:p w14:paraId="3E6CECD3" w14:textId="77777777" w:rsidR="004F2ECC" w:rsidRPr="00400D2B" w:rsidRDefault="004F2ECC" w:rsidP="00B665D5">
            <w:pPr>
              <w:rPr>
                <w:rFonts w:ascii="Arial" w:eastAsia="Tahoma" w:hAnsi="Arial" w:cs="Arial"/>
                <w:b/>
                <w:bCs/>
              </w:rPr>
            </w:pPr>
          </w:p>
        </w:tc>
        <w:tc>
          <w:tcPr>
            <w:tcW w:w="2967" w:type="dxa"/>
            <w:tcBorders>
              <w:left w:val="single" w:sz="4" w:space="0" w:color="auto"/>
            </w:tcBorders>
            <w:shd w:val="clear" w:color="auto" w:fill="B3FFF1"/>
          </w:tcPr>
          <w:p w14:paraId="73C62953" w14:textId="3F36EFC6" w:rsidR="004F2ECC" w:rsidRPr="00845092" w:rsidRDefault="004E1D21">
            <w:pPr>
              <w:rPr>
                <w:rFonts w:ascii="Arial" w:hAnsi="Arial" w:cs="Arial"/>
              </w:rPr>
            </w:pPr>
            <w:r w:rsidRPr="00845092">
              <w:rPr>
                <w:rFonts w:ascii="Arial" w:hAnsi="Arial" w:cs="Arial"/>
              </w:rPr>
              <w:t>Portfolio Evidence (Observations)</w:t>
            </w:r>
          </w:p>
        </w:tc>
        <w:tc>
          <w:tcPr>
            <w:tcW w:w="2968" w:type="dxa"/>
            <w:shd w:val="clear" w:color="auto" w:fill="B3FFF1"/>
          </w:tcPr>
          <w:p w14:paraId="142C4AB8" w14:textId="39994583" w:rsidR="004F2ECC" w:rsidRPr="00845092" w:rsidRDefault="004E1D21">
            <w:pPr>
              <w:rPr>
                <w:rFonts w:ascii="Arial" w:hAnsi="Arial" w:cs="Arial"/>
              </w:rPr>
            </w:pPr>
            <w:r w:rsidRPr="00845092">
              <w:rPr>
                <w:rFonts w:ascii="Arial" w:hAnsi="Arial" w:cs="Arial"/>
              </w:rPr>
              <w:t>Interview Notes &amp; Conclusions</w:t>
            </w:r>
          </w:p>
        </w:tc>
      </w:tr>
      <w:tr w:rsidR="004F2ECC" w14:paraId="194A0134" w14:textId="77777777" w:rsidTr="00CD4593">
        <w:tc>
          <w:tcPr>
            <w:tcW w:w="4855" w:type="dxa"/>
            <w:vMerge/>
            <w:tcBorders>
              <w:top w:val="nil"/>
              <w:left w:val="nil"/>
              <w:bottom w:val="nil"/>
              <w:right w:val="single" w:sz="4" w:space="0" w:color="auto"/>
            </w:tcBorders>
          </w:tcPr>
          <w:p w14:paraId="3280E3B9" w14:textId="77777777" w:rsidR="004F2ECC" w:rsidRDefault="004F2ECC"/>
        </w:tc>
        <w:tc>
          <w:tcPr>
            <w:tcW w:w="2967" w:type="dxa"/>
            <w:tcBorders>
              <w:left w:val="single" w:sz="4" w:space="0" w:color="auto"/>
            </w:tcBorders>
          </w:tcPr>
          <w:p w14:paraId="5286F985" w14:textId="77777777" w:rsidR="00BF7516" w:rsidRDefault="00863136" w:rsidP="0004273D">
            <w:pPr>
              <w:rPr>
                <w:rFonts w:ascii="Arial" w:hAnsi="Arial" w:cs="Arial"/>
              </w:rPr>
            </w:pPr>
            <w:r>
              <w:rPr>
                <w:rFonts w:ascii="Arial" w:hAnsi="Arial" w:cs="Arial"/>
              </w:rPr>
              <w:t>LL:</w:t>
            </w:r>
          </w:p>
          <w:p w14:paraId="4F1B7E0C" w14:textId="77777777" w:rsidR="00863136" w:rsidRDefault="00863136" w:rsidP="0004273D">
            <w:pPr>
              <w:rPr>
                <w:rFonts w:ascii="Arial" w:hAnsi="Arial" w:cs="Arial"/>
              </w:rPr>
            </w:pPr>
            <w:r>
              <w:rPr>
                <w:rFonts w:ascii="Arial" w:hAnsi="Arial" w:cs="Arial"/>
              </w:rPr>
              <w:t>UL:</w:t>
            </w:r>
          </w:p>
          <w:p w14:paraId="0A1C0A5F" w14:textId="77777777" w:rsidR="004A10B6" w:rsidRDefault="004A10B6" w:rsidP="0004273D">
            <w:pPr>
              <w:rPr>
                <w:rFonts w:ascii="Arial" w:hAnsi="Arial" w:cs="Arial"/>
              </w:rPr>
            </w:pPr>
          </w:p>
          <w:p w14:paraId="44594E04" w14:textId="77777777" w:rsidR="004A10B6" w:rsidRDefault="004A10B6" w:rsidP="0004273D">
            <w:pPr>
              <w:rPr>
                <w:rFonts w:ascii="Arial" w:hAnsi="Arial" w:cs="Arial"/>
              </w:rPr>
            </w:pPr>
            <w:r>
              <w:rPr>
                <w:rFonts w:ascii="Arial" w:hAnsi="Arial" w:cs="Arial"/>
              </w:rPr>
              <w:t>Public speaking</w:t>
            </w:r>
          </w:p>
          <w:p w14:paraId="15ACEB7B" w14:textId="434BD447" w:rsidR="004A10B6" w:rsidRPr="0004273D" w:rsidRDefault="004A10B6" w:rsidP="0004273D">
            <w:pPr>
              <w:rPr>
                <w:rFonts w:ascii="Arial" w:hAnsi="Arial" w:cs="Arial"/>
              </w:rPr>
            </w:pPr>
            <w:r>
              <w:rPr>
                <w:rFonts w:ascii="Arial" w:hAnsi="Arial" w:cs="Arial"/>
              </w:rPr>
              <w:t>Writes well</w:t>
            </w:r>
          </w:p>
        </w:tc>
        <w:tc>
          <w:tcPr>
            <w:tcW w:w="2968" w:type="dxa"/>
          </w:tcPr>
          <w:p w14:paraId="643D9C28" w14:textId="77777777" w:rsidR="00863136" w:rsidRDefault="00863136" w:rsidP="00863136">
            <w:pPr>
              <w:rPr>
                <w:rFonts w:ascii="Arial" w:hAnsi="Arial" w:cs="Arial"/>
              </w:rPr>
            </w:pPr>
            <w:r>
              <w:rPr>
                <w:rFonts w:ascii="Arial" w:hAnsi="Arial" w:cs="Arial"/>
              </w:rPr>
              <w:t>LL:</w:t>
            </w:r>
          </w:p>
          <w:p w14:paraId="787C17AC" w14:textId="77777777" w:rsidR="004F2ECC" w:rsidRDefault="00863136" w:rsidP="00863136">
            <w:pPr>
              <w:rPr>
                <w:rFonts w:ascii="Arial" w:hAnsi="Arial" w:cs="Arial"/>
              </w:rPr>
            </w:pPr>
            <w:r>
              <w:rPr>
                <w:rFonts w:ascii="Arial" w:hAnsi="Arial" w:cs="Arial"/>
              </w:rPr>
              <w:t>UL:</w:t>
            </w:r>
          </w:p>
          <w:p w14:paraId="1A32414B" w14:textId="77777777" w:rsidR="002F111A" w:rsidRDefault="002F111A" w:rsidP="00863136">
            <w:pPr>
              <w:rPr>
                <w:rFonts w:ascii="Arial" w:hAnsi="Arial" w:cs="Arial"/>
              </w:rPr>
            </w:pPr>
          </w:p>
          <w:p w14:paraId="25D28BCD" w14:textId="187080F5" w:rsidR="002F111A" w:rsidRPr="00CD4593" w:rsidRDefault="002F111A" w:rsidP="00863136">
            <w:pPr>
              <w:rPr>
                <w:rFonts w:ascii="Arial" w:hAnsi="Arial" w:cs="Arial"/>
              </w:rPr>
            </w:pPr>
            <w:r>
              <w:rPr>
                <w:rFonts w:ascii="Arial" w:hAnsi="Arial" w:cs="Arial"/>
              </w:rPr>
              <w:t>SB: Tell me about</w:t>
            </w:r>
          </w:p>
        </w:tc>
      </w:tr>
    </w:tbl>
    <w:p w14:paraId="471CF78A" w14:textId="77777777" w:rsidR="00CD4593" w:rsidRDefault="00CD4593">
      <w:pPr>
        <w:rPr>
          <w:szCs w:val="22"/>
        </w:rPr>
      </w:pPr>
    </w:p>
    <w:p w14:paraId="3D514632" w14:textId="77777777" w:rsidR="00CD4593" w:rsidRDefault="00CD4593">
      <w:pPr>
        <w:rPr>
          <w:szCs w:val="22"/>
        </w:rPr>
      </w:pPr>
    </w:p>
    <w:tbl>
      <w:tblPr>
        <w:tblStyle w:val="TableGrid"/>
        <w:tblW w:w="0" w:type="auto"/>
        <w:tblLook w:val="04A0" w:firstRow="1" w:lastRow="0" w:firstColumn="1" w:lastColumn="0" w:noHBand="0" w:noVBand="1"/>
      </w:tblPr>
      <w:tblGrid>
        <w:gridCol w:w="4855"/>
        <w:gridCol w:w="2967"/>
        <w:gridCol w:w="2968"/>
      </w:tblGrid>
      <w:tr w:rsidR="00CD4593" w:rsidRPr="00845092" w14:paraId="575F42E2" w14:textId="77777777" w:rsidTr="007F54B5">
        <w:tc>
          <w:tcPr>
            <w:tcW w:w="4855" w:type="dxa"/>
            <w:vMerge w:val="restart"/>
            <w:tcBorders>
              <w:top w:val="nil"/>
              <w:left w:val="nil"/>
              <w:bottom w:val="nil"/>
              <w:right w:val="single" w:sz="4" w:space="0" w:color="auto"/>
            </w:tcBorders>
          </w:tcPr>
          <w:p w14:paraId="71FEB691" w14:textId="77777777" w:rsidR="00CD4593" w:rsidRPr="00A44245" w:rsidRDefault="00CD4593" w:rsidP="00A44245">
            <w:pPr>
              <w:pStyle w:val="ListParagraph"/>
              <w:widowControl w:val="0"/>
              <w:numPr>
                <w:ilvl w:val="0"/>
                <w:numId w:val="3"/>
              </w:numPr>
              <w:spacing w:before="60" w:after="60"/>
              <w:ind w:left="360"/>
              <w:rPr>
                <w:rFonts w:ascii="Arial" w:eastAsia="Tahoma" w:hAnsi="Arial" w:cs="Arial"/>
                <w:b/>
                <w:bCs/>
                <w:sz w:val="24"/>
                <w:lang w:eastAsia="en-US"/>
              </w:rPr>
            </w:pPr>
            <w:r w:rsidRPr="00A44245">
              <w:rPr>
                <w:rFonts w:ascii="Arial" w:eastAsia="Tahoma" w:hAnsi="Arial" w:cs="Arial"/>
                <w:b/>
                <w:bCs/>
                <w:sz w:val="24"/>
                <w:lang w:eastAsia="en-US"/>
              </w:rPr>
              <w:t xml:space="preserve">Teamwork </w:t>
            </w:r>
            <w:r w:rsidR="0080294E">
              <w:rPr>
                <w:rFonts w:ascii="Arial" w:eastAsia="Tahoma" w:hAnsi="Arial" w:cs="Arial"/>
                <w:b/>
                <w:bCs/>
                <w:sz w:val="24"/>
                <w:lang w:eastAsia="en-US"/>
              </w:rPr>
              <w:t>&amp;</w:t>
            </w:r>
            <w:r w:rsidRPr="00A44245">
              <w:rPr>
                <w:rFonts w:ascii="Arial" w:eastAsia="Tahoma" w:hAnsi="Arial" w:cs="Arial"/>
                <w:b/>
                <w:bCs/>
                <w:sz w:val="24"/>
                <w:lang w:eastAsia="en-US"/>
              </w:rPr>
              <w:t xml:space="preserve"> Leadership Skills </w:t>
            </w:r>
          </w:p>
          <w:p w14:paraId="53AEC0AD" w14:textId="77777777" w:rsidR="00CD4593" w:rsidRDefault="00CD4593" w:rsidP="00A44245">
            <w:pPr>
              <w:widowControl w:val="0"/>
              <w:spacing w:after="120"/>
              <w:ind w:left="360" w:hanging="360"/>
              <w:rPr>
                <w:rFonts w:ascii="Arial" w:eastAsia="Tahoma" w:hAnsi="Arial" w:cs="Arial"/>
                <w:b/>
              </w:rPr>
            </w:pPr>
            <w:r w:rsidRPr="00400D2B">
              <w:rPr>
                <w:rFonts w:ascii="Arial" w:eastAsia="Tahoma" w:hAnsi="Arial" w:cs="Arial"/>
                <w:b/>
              </w:rPr>
              <w:t xml:space="preserve">Criteria for Lower Level </w:t>
            </w:r>
          </w:p>
          <w:p w14:paraId="72228B2E" w14:textId="77777777" w:rsidR="00CD4593" w:rsidRPr="00400D2B" w:rsidRDefault="00CD4593" w:rsidP="00A44245">
            <w:pPr>
              <w:widowControl w:val="0"/>
              <w:numPr>
                <w:ilvl w:val="0"/>
                <w:numId w:val="2"/>
              </w:numPr>
              <w:ind w:left="360"/>
              <w:rPr>
                <w:rFonts w:ascii="Arial" w:hAnsi="Arial" w:cs="Arial"/>
              </w:rPr>
            </w:pPr>
            <w:r w:rsidRPr="00400D2B">
              <w:rPr>
                <w:rFonts w:ascii="Arial" w:hAnsi="Arial" w:cs="Arial"/>
              </w:rPr>
              <w:t>Offers new suggestions to advance the work of the group. </w:t>
            </w:r>
          </w:p>
          <w:p w14:paraId="324257DA"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Engages team members in ways that facilitate their contributions by restating the views of other team members and/or asking questions for clarification.</w:t>
            </w:r>
          </w:p>
          <w:p w14:paraId="36310EA7"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Completes assigned tasks by deadline, and accomplished work advances the project.</w:t>
            </w:r>
          </w:p>
          <w:p w14:paraId="130BE8F3"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Recognizes conflict and acknowledges a need for conflict resolution. </w:t>
            </w:r>
          </w:p>
          <w:p w14:paraId="4AF4624E"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Recognizes elements of supportive workplace or community environment. </w:t>
            </w:r>
          </w:p>
          <w:p w14:paraId="1C6C34BD"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Confirms accuracy of understanding of collective goals responsibilities and working arrangements.</w:t>
            </w:r>
          </w:p>
          <w:p w14:paraId="7E2FE76F"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Identifies qualities of effective and ineffective teams and team members.</w:t>
            </w:r>
          </w:p>
          <w:p w14:paraId="0ECE970C"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Recognizes the core beliefs and values of their team(s) (in their workplace or community-past or present). </w:t>
            </w:r>
          </w:p>
          <w:p w14:paraId="26855571"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Initiates activities, </w:t>
            </w:r>
            <w:proofErr w:type="gramStart"/>
            <w:r w:rsidRPr="00400D2B">
              <w:rPr>
                <w:rFonts w:ascii="Arial" w:hAnsi="Arial" w:cs="Arial"/>
              </w:rPr>
              <w:t>projects</w:t>
            </w:r>
            <w:proofErr w:type="gramEnd"/>
            <w:r w:rsidRPr="00400D2B">
              <w:rPr>
                <w:rFonts w:ascii="Arial" w:hAnsi="Arial" w:cs="Arial"/>
              </w:rPr>
              <w:t xml:space="preserve"> or services to create positive change. </w:t>
            </w:r>
          </w:p>
          <w:p w14:paraId="642B9EB9" w14:textId="77777777" w:rsidR="00CD4593" w:rsidRDefault="00CD4593" w:rsidP="00CD4593">
            <w:pPr>
              <w:widowControl w:val="0"/>
              <w:numPr>
                <w:ilvl w:val="0"/>
                <w:numId w:val="2"/>
              </w:numPr>
              <w:ind w:left="360"/>
              <w:rPr>
                <w:rFonts w:ascii="Arial" w:hAnsi="Arial" w:cs="Arial"/>
              </w:rPr>
            </w:pPr>
            <w:r w:rsidRPr="00400D2B">
              <w:rPr>
                <w:rFonts w:ascii="Arial" w:hAnsi="Arial" w:cs="Arial"/>
              </w:rPr>
              <w:t xml:space="preserve">Recognizes the benefits of diversity (cultural differences, gender, expertise, etc.). </w:t>
            </w:r>
          </w:p>
          <w:p w14:paraId="787514C4" w14:textId="77777777" w:rsidR="005E560E" w:rsidRPr="00400D2B" w:rsidRDefault="005E560E" w:rsidP="005E560E">
            <w:pPr>
              <w:widowControl w:val="0"/>
              <w:rPr>
                <w:rFonts w:ascii="Arial" w:hAnsi="Arial" w:cs="Arial"/>
              </w:rPr>
            </w:pPr>
          </w:p>
          <w:p w14:paraId="3EAAA32E" w14:textId="77777777" w:rsidR="00CD4593" w:rsidRPr="00400D2B" w:rsidRDefault="00CD4593" w:rsidP="005E560E">
            <w:pPr>
              <w:widowControl w:val="0"/>
              <w:spacing w:after="120"/>
              <w:ind w:left="360" w:hanging="360"/>
              <w:rPr>
                <w:rFonts w:ascii="Arial" w:eastAsia="Tahoma" w:hAnsi="Arial" w:cs="Arial"/>
                <w:b/>
              </w:rPr>
            </w:pPr>
            <w:bookmarkStart w:id="2" w:name="_Hlk500489230"/>
            <w:r w:rsidRPr="00400D2B">
              <w:rPr>
                <w:rFonts w:ascii="Arial" w:eastAsia="Tahoma" w:hAnsi="Arial" w:cs="Arial"/>
                <w:b/>
              </w:rPr>
              <w:t xml:space="preserve">As demonstrated by, but not limited to: </w:t>
            </w:r>
          </w:p>
          <w:p w14:paraId="3342FED8" w14:textId="77777777" w:rsidR="00CD4593" w:rsidRPr="00400D2B" w:rsidRDefault="00CD4593" w:rsidP="00CD4593">
            <w:pPr>
              <w:widowControl w:val="0"/>
              <w:numPr>
                <w:ilvl w:val="0"/>
                <w:numId w:val="6"/>
              </w:numPr>
              <w:ind w:left="360"/>
              <w:rPr>
                <w:rFonts w:ascii="Arial" w:hAnsi="Arial" w:cs="Arial"/>
              </w:rPr>
            </w:pPr>
            <w:r w:rsidRPr="00400D2B">
              <w:rPr>
                <w:rFonts w:ascii="Arial" w:hAnsi="Arial" w:cs="Arial"/>
              </w:rPr>
              <w:t xml:space="preserve">Active involvement in group activities or initiatives. </w:t>
            </w:r>
          </w:p>
          <w:p w14:paraId="2C3763DC" w14:textId="77777777" w:rsidR="00CD4593" w:rsidRPr="00400D2B" w:rsidRDefault="00CD4593" w:rsidP="00CD4593">
            <w:pPr>
              <w:widowControl w:val="0"/>
              <w:numPr>
                <w:ilvl w:val="0"/>
                <w:numId w:val="6"/>
              </w:numPr>
              <w:ind w:left="360"/>
              <w:rPr>
                <w:rFonts w:ascii="Arial" w:hAnsi="Arial" w:cs="Arial"/>
              </w:rPr>
            </w:pPr>
            <w:r w:rsidRPr="00400D2B">
              <w:rPr>
                <w:rFonts w:ascii="Arial" w:hAnsi="Arial" w:cs="Arial"/>
              </w:rPr>
              <w:t>A leadership role in the workplace or community.</w:t>
            </w:r>
          </w:p>
          <w:p w14:paraId="63FEBC05" w14:textId="77777777" w:rsidR="00CD4593" w:rsidRPr="00400D2B" w:rsidRDefault="00CD4593" w:rsidP="00CD4593">
            <w:pPr>
              <w:widowControl w:val="0"/>
              <w:numPr>
                <w:ilvl w:val="0"/>
                <w:numId w:val="6"/>
              </w:numPr>
              <w:ind w:left="360"/>
              <w:rPr>
                <w:rFonts w:ascii="Arial" w:hAnsi="Arial" w:cs="Arial"/>
              </w:rPr>
            </w:pPr>
            <w:r w:rsidRPr="00400D2B">
              <w:rPr>
                <w:rFonts w:ascii="Arial" w:hAnsi="Arial" w:cs="Arial"/>
              </w:rPr>
              <w:t xml:space="preserve">Participation on an organized team (in a workplace, community, </w:t>
            </w:r>
            <w:proofErr w:type="gramStart"/>
            <w:r w:rsidRPr="00400D2B">
              <w:rPr>
                <w:rFonts w:ascii="Arial" w:hAnsi="Arial" w:cs="Arial"/>
              </w:rPr>
              <w:t>association</w:t>
            </w:r>
            <w:proofErr w:type="gramEnd"/>
            <w:r w:rsidRPr="00400D2B">
              <w:rPr>
                <w:rFonts w:ascii="Arial" w:hAnsi="Arial" w:cs="Arial"/>
              </w:rPr>
              <w:t xml:space="preserve"> or education setting).</w:t>
            </w:r>
          </w:p>
          <w:p w14:paraId="3E80087F" w14:textId="77777777" w:rsidR="00CD4593" w:rsidRPr="00400D2B" w:rsidRDefault="00CD4593" w:rsidP="00CD4593">
            <w:pPr>
              <w:widowControl w:val="0"/>
              <w:numPr>
                <w:ilvl w:val="0"/>
                <w:numId w:val="6"/>
              </w:numPr>
              <w:ind w:left="360"/>
              <w:rPr>
                <w:rFonts w:ascii="Arial" w:hAnsi="Arial" w:cs="Arial"/>
              </w:rPr>
            </w:pPr>
            <w:r w:rsidRPr="00400D2B">
              <w:rPr>
                <w:rFonts w:ascii="Arial" w:hAnsi="Arial" w:cs="Arial"/>
              </w:rPr>
              <w:t>An ability to articulate and share a self-awareness of one’s own leadership style (such as values, traits, and skills) and/or role as a team member.</w:t>
            </w:r>
          </w:p>
          <w:p w14:paraId="50D2D391" w14:textId="77777777" w:rsidR="00CD4593" w:rsidRDefault="00CD4593" w:rsidP="00CD4593">
            <w:pPr>
              <w:widowControl w:val="0"/>
              <w:numPr>
                <w:ilvl w:val="0"/>
                <w:numId w:val="6"/>
              </w:numPr>
              <w:ind w:left="360"/>
              <w:rPr>
                <w:rFonts w:ascii="Arial" w:hAnsi="Arial" w:cs="Arial"/>
              </w:rPr>
            </w:pPr>
            <w:r w:rsidRPr="00400D2B">
              <w:rPr>
                <w:rFonts w:ascii="Arial" w:hAnsi="Arial" w:cs="Arial"/>
              </w:rPr>
              <w:t>Looking for opportunities to role model/mentor, for future generations to carry knowledge.</w:t>
            </w:r>
          </w:p>
          <w:p w14:paraId="430B3CF0" w14:textId="77777777" w:rsidR="005E560E" w:rsidRPr="00400D2B" w:rsidRDefault="005E560E" w:rsidP="005E560E">
            <w:pPr>
              <w:widowControl w:val="0"/>
              <w:rPr>
                <w:rFonts w:ascii="Arial" w:hAnsi="Arial" w:cs="Arial"/>
              </w:rPr>
            </w:pPr>
          </w:p>
          <w:bookmarkEnd w:id="2"/>
          <w:p w14:paraId="212DA62C" w14:textId="77777777" w:rsidR="00CD4593" w:rsidRPr="00400D2B" w:rsidRDefault="00CD4593" w:rsidP="005E560E">
            <w:pPr>
              <w:widowControl w:val="0"/>
              <w:spacing w:after="120"/>
              <w:ind w:left="360" w:hanging="360"/>
              <w:rPr>
                <w:rFonts w:ascii="Arial" w:eastAsia="Tahoma" w:hAnsi="Arial" w:cs="Arial"/>
                <w:b/>
              </w:rPr>
            </w:pPr>
            <w:r w:rsidRPr="00400D2B">
              <w:rPr>
                <w:rFonts w:ascii="Arial" w:eastAsia="Tahoma" w:hAnsi="Arial" w:cs="Arial"/>
                <w:b/>
              </w:rPr>
              <w:t xml:space="preserve">Criteria for Upper Level </w:t>
            </w:r>
          </w:p>
          <w:p w14:paraId="6F4C976F"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Helps their team move forward by </w:t>
            </w:r>
            <w:r w:rsidRPr="00400D2B">
              <w:rPr>
                <w:rFonts w:ascii="Arial" w:hAnsi="Arial" w:cs="Arial"/>
              </w:rPr>
              <w:lastRenderedPageBreak/>
              <w:t>articulating the merits of alternative ideas or proposals.</w:t>
            </w:r>
          </w:p>
          <w:p w14:paraId="685A7907" w14:textId="77777777" w:rsidR="00CD4593" w:rsidRPr="00400D2B" w:rsidRDefault="00CD4593" w:rsidP="00CD4593">
            <w:pPr>
              <w:widowControl w:val="0"/>
              <w:numPr>
                <w:ilvl w:val="0"/>
                <w:numId w:val="2"/>
              </w:numPr>
              <w:ind w:left="360"/>
              <w:rPr>
                <w:rFonts w:ascii="Arial" w:hAnsi="Arial" w:cs="Arial"/>
              </w:rPr>
            </w:pPr>
            <w:proofErr w:type="gramStart"/>
            <w:r w:rsidRPr="00400D2B">
              <w:rPr>
                <w:rFonts w:ascii="Arial" w:hAnsi="Arial" w:cs="Arial"/>
              </w:rPr>
              <w:t>Models</w:t>
            </w:r>
            <w:proofErr w:type="gramEnd"/>
            <w:r w:rsidRPr="00400D2B">
              <w:rPr>
                <w:rFonts w:ascii="Arial" w:hAnsi="Arial" w:cs="Arial"/>
              </w:rPr>
              <w:t xml:space="preserve"> values and practices that encourage trust, knowledge sharing, and mutual success.</w:t>
            </w:r>
          </w:p>
          <w:p w14:paraId="71E1FD8C"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Engages team members in ways that facilitate their contributions.</w:t>
            </w:r>
          </w:p>
          <w:p w14:paraId="05C8D54E"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Constructively builds on or synthesizes the contributions of others.</w:t>
            </w:r>
          </w:p>
          <w:p w14:paraId="04ABC51E"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Engages individuals who are not participating.</w:t>
            </w:r>
          </w:p>
          <w:p w14:paraId="4CB5B0B7"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Addresses destructive conflict directly and works constructively to resolve it.</w:t>
            </w:r>
          </w:p>
          <w:p w14:paraId="71494BBF"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Contributes to development/maintenance of supportive workplace or community environment. </w:t>
            </w:r>
          </w:p>
          <w:p w14:paraId="23EBD47A"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Proactively helps other team members to accomplish assigned tasks to deadline.</w:t>
            </w:r>
          </w:p>
          <w:p w14:paraId="294309FD"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Reflects on personal leadership style and practice. </w:t>
            </w:r>
          </w:p>
          <w:p w14:paraId="0BE2F532"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Displays effective facilitation and mentoring skills (</w:t>
            </w:r>
            <w:proofErr w:type="gramStart"/>
            <w:r w:rsidRPr="00400D2B">
              <w:rPr>
                <w:rFonts w:ascii="Arial" w:hAnsi="Arial" w:cs="Arial"/>
              </w:rPr>
              <w:t>e.g.</w:t>
            </w:r>
            <w:proofErr w:type="gramEnd"/>
            <w:r w:rsidRPr="00400D2B">
              <w:rPr>
                <w:rFonts w:ascii="Arial" w:hAnsi="Arial" w:cs="Arial"/>
              </w:rPr>
              <w:t xml:space="preserve"> change management).</w:t>
            </w:r>
          </w:p>
          <w:p w14:paraId="1CE5412E"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Initiates collaboration and builds consensus when appropriate even within a competitive environment. </w:t>
            </w:r>
          </w:p>
          <w:p w14:paraId="2202362A" w14:textId="77777777" w:rsidR="00CD4593" w:rsidRPr="00400D2B" w:rsidRDefault="00CD4593" w:rsidP="00CD4593">
            <w:pPr>
              <w:widowControl w:val="0"/>
              <w:numPr>
                <w:ilvl w:val="0"/>
                <w:numId w:val="2"/>
              </w:numPr>
              <w:ind w:left="360"/>
              <w:rPr>
                <w:rFonts w:ascii="Arial" w:hAnsi="Arial" w:cs="Arial"/>
              </w:rPr>
            </w:pPr>
            <w:r w:rsidRPr="00400D2B">
              <w:rPr>
                <w:rFonts w:ascii="Arial" w:hAnsi="Arial" w:cs="Arial"/>
              </w:rPr>
              <w:t xml:space="preserve">Leverages diversity (cultural differences, gender, expertise etc.). </w:t>
            </w:r>
          </w:p>
          <w:p w14:paraId="49E4A26E" w14:textId="77777777" w:rsidR="00CD4593" w:rsidRDefault="00CD4593" w:rsidP="00CD4593">
            <w:pPr>
              <w:widowControl w:val="0"/>
              <w:numPr>
                <w:ilvl w:val="0"/>
                <w:numId w:val="2"/>
              </w:numPr>
              <w:ind w:left="360"/>
              <w:rPr>
                <w:rFonts w:ascii="Arial" w:hAnsi="Arial" w:cs="Arial"/>
              </w:rPr>
            </w:pPr>
            <w:r w:rsidRPr="00400D2B">
              <w:rPr>
                <w:rFonts w:ascii="Arial" w:hAnsi="Arial" w:cs="Arial"/>
              </w:rPr>
              <w:t xml:space="preserve">Knows own limitations including how and when to collaborate. </w:t>
            </w:r>
          </w:p>
          <w:p w14:paraId="63382023" w14:textId="77777777" w:rsidR="005E560E" w:rsidRPr="00400D2B" w:rsidRDefault="005E560E" w:rsidP="005E560E">
            <w:pPr>
              <w:widowControl w:val="0"/>
              <w:rPr>
                <w:rFonts w:ascii="Arial" w:hAnsi="Arial" w:cs="Arial"/>
              </w:rPr>
            </w:pPr>
          </w:p>
          <w:p w14:paraId="7B35D82C" w14:textId="77777777" w:rsidR="00CD4593" w:rsidRPr="00400D2B" w:rsidRDefault="00CD4593" w:rsidP="005E560E">
            <w:pPr>
              <w:widowControl w:val="0"/>
              <w:spacing w:after="120"/>
              <w:ind w:left="360" w:hanging="360"/>
              <w:rPr>
                <w:rFonts w:ascii="Arial" w:eastAsia="Tahoma" w:hAnsi="Arial" w:cs="Arial"/>
                <w:b/>
              </w:rPr>
            </w:pPr>
            <w:r w:rsidRPr="00400D2B">
              <w:rPr>
                <w:rFonts w:ascii="Arial" w:eastAsia="Tahoma" w:hAnsi="Arial" w:cs="Arial"/>
                <w:b/>
              </w:rPr>
              <w:t xml:space="preserve">As demonstrated by, but not limited to: </w:t>
            </w:r>
          </w:p>
          <w:p w14:paraId="5BB2FAAE"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A role in developing, influencing, assessing a set of concepts/principles that guide group or individual behaviour.</w:t>
            </w:r>
          </w:p>
          <w:p w14:paraId="7C47D839"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 xml:space="preserve">Significant contributions to (or leading) activities that advance social goals, professional conduct, and/or ethical behaviour. </w:t>
            </w:r>
          </w:p>
          <w:p w14:paraId="6B3EFBF0"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 xml:space="preserve">Meaningful reflection on the creation and sustainable management of a business or service organization employing multiple staff. </w:t>
            </w:r>
          </w:p>
          <w:p w14:paraId="6A54227E"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 xml:space="preserve">Self-awareness of one’s own leadership philosophy (values, traits, and skills), and its impact on others. </w:t>
            </w:r>
          </w:p>
          <w:p w14:paraId="38BC22CD"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The ability to reflect and learn from leadership challenges.</w:t>
            </w:r>
          </w:p>
          <w:p w14:paraId="248FE2F3" w14:textId="77777777" w:rsidR="00CD4593" w:rsidRPr="00400D2B" w:rsidRDefault="00CD4593" w:rsidP="00CD4593">
            <w:pPr>
              <w:widowControl w:val="0"/>
              <w:numPr>
                <w:ilvl w:val="0"/>
                <w:numId w:val="2"/>
              </w:numPr>
              <w:rPr>
                <w:rFonts w:ascii="Arial" w:hAnsi="Arial" w:cs="Arial"/>
              </w:rPr>
            </w:pPr>
            <w:r w:rsidRPr="00400D2B">
              <w:rPr>
                <w:rFonts w:ascii="Arial" w:hAnsi="Arial" w:cs="Arial"/>
              </w:rPr>
              <w:t>Samples of teamwork projects or where applicant has led a team to success.</w:t>
            </w:r>
          </w:p>
          <w:p w14:paraId="3F023AE7" w14:textId="77777777" w:rsidR="00CD4593" w:rsidRPr="00265C37" w:rsidRDefault="00CD4593" w:rsidP="00CD4593">
            <w:pPr>
              <w:pStyle w:val="ListParagraph"/>
              <w:numPr>
                <w:ilvl w:val="0"/>
                <w:numId w:val="2"/>
              </w:numPr>
              <w:rPr>
                <w:rFonts w:ascii="Arial" w:eastAsia="Tahoma" w:hAnsi="Arial" w:cs="Arial"/>
                <w:b/>
                <w:bCs/>
                <w:sz w:val="24"/>
              </w:rPr>
            </w:pPr>
            <w:r w:rsidRPr="00CD4593">
              <w:rPr>
                <w:rFonts w:ascii="Arial" w:eastAsiaTheme="minorHAnsi" w:hAnsi="Arial" w:cs="Arial"/>
              </w:rPr>
              <w:t>Acting as a role model/mentor for future generations to carry the knowledge</w:t>
            </w:r>
            <w:r w:rsidR="00A44245">
              <w:rPr>
                <w:rFonts w:ascii="Arial" w:eastAsiaTheme="minorHAnsi" w:hAnsi="Arial" w:cs="Arial"/>
              </w:rPr>
              <w:t>.</w:t>
            </w:r>
          </w:p>
          <w:p w14:paraId="539A735A" w14:textId="77777777" w:rsidR="00265C37" w:rsidRPr="00265C37" w:rsidRDefault="00265C37" w:rsidP="00265C37">
            <w:pPr>
              <w:ind w:left="90"/>
              <w:rPr>
                <w:rFonts w:ascii="Arial" w:eastAsia="Tahoma" w:hAnsi="Arial" w:cs="Arial"/>
                <w:b/>
                <w:bCs/>
              </w:rPr>
            </w:pPr>
          </w:p>
        </w:tc>
        <w:tc>
          <w:tcPr>
            <w:tcW w:w="5935" w:type="dxa"/>
            <w:gridSpan w:val="2"/>
            <w:tcBorders>
              <w:left w:val="single" w:sz="4" w:space="0" w:color="auto"/>
            </w:tcBorders>
            <w:shd w:val="clear" w:color="auto" w:fill="B3FFF1"/>
            <w:vAlign w:val="center"/>
          </w:tcPr>
          <w:p w14:paraId="67482FD1" w14:textId="77777777" w:rsidR="00CD4593" w:rsidRPr="00845092" w:rsidRDefault="00CD4593" w:rsidP="00CD4593">
            <w:pPr>
              <w:spacing w:before="60" w:after="60"/>
              <w:ind w:left="360" w:hanging="360"/>
              <w:jc w:val="center"/>
              <w:rPr>
                <w:rFonts w:ascii="Arial" w:hAnsi="Arial" w:cs="Arial"/>
                <w:b/>
              </w:rPr>
            </w:pPr>
            <w:r>
              <w:rPr>
                <w:rFonts w:ascii="Arial" w:hAnsi="Arial" w:cs="Arial"/>
                <w:b/>
                <w:sz w:val="24"/>
              </w:rPr>
              <w:lastRenderedPageBreak/>
              <w:t>Teamwork &amp; Leadership Skills</w:t>
            </w:r>
          </w:p>
        </w:tc>
      </w:tr>
      <w:tr w:rsidR="00CD4593" w:rsidRPr="00845092" w14:paraId="4E65AE02" w14:textId="77777777" w:rsidTr="007F54B5">
        <w:tc>
          <w:tcPr>
            <w:tcW w:w="4855" w:type="dxa"/>
            <w:vMerge/>
            <w:tcBorders>
              <w:top w:val="nil"/>
              <w:left w:val="nil"/>
              <w:bottom w:val="nil"/>
              <w:right w:val="single" w:sz="4" w:space="0" w:color="auto"/>
            </w:tcBorders>
          </w:tcPr>
          <w:p w14:paraId="7C95CFC2" w14:textId="77777777" w:rsidR="00CD4593" w:rsidRPr="00400D2B" w:rsidRDefault="00CD4593" w:rsidP="00237839">
            <w:pPr>
              <w:rPr>
                <w:rFonts w:ascii="Arial" w:eastAsia="Tahoma" w:hAnsi="Arial" w:cs="Arial"/>
                <w:b/>
                <w:bCs/>
              </w:rPr>
            </w:pPr>
          </w:p>
        </w:tc>
        <w:tc>
          <w:tcPr>
            <w:tcW w:w="2967" w:type="dxa"/>
            <w:tcBorders>
              <w:left w:val="single" w:sz="4" w:space="0" w:color="auto"/>
            </w:tcBorders>
            <w:shd w:val="clear" w:color="auto" w:fill="B3FFF1"/>
          </w:tcPr>
          <w:p w14:paraId="1A5048C1" w14:textId="3D68D9FC" w:rsidR="00CD4593"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1503D095" w14:textId="7A7F7262" w:rsidR="00CD4593" w:rsidRPr="00845092" w:rsidRDefault="004E1D21" w:rsidP="00237839">
            <w:pPr>
              <w:rPr>
                <w:rFonts w:ascii="Arial" w:hAnsi="Arial" w:cs="Arial"/>
              </w:rPr>
            </w:pPr>
            <w:r w:rsidRPr="00845092">
              <w:rPr>
                <w:rFonts w:ascii="Arial" w:hAnsi="Arial" w:cs="Arial"/>
              </w:rPr>
              <w:t>Interview Notes &amp; Conclusions</w:t>
            </w:r>
          </w:p>
        </w:tc>
      </w:tr>
      <w:tr w:rsidR="00CD4593" w:rsidRPr="00CD4593" w14:paraId="07FFFC93" w14:textId="77777777" w:rsidTr="00237839">
        <w:tc>
          <w:tcPr>
            <w:tcW w:w="4855" w:type="dxa"/>
            <w:vMerge/>
            <w:tcBorders>
              <w:top w:val="nil"/>
              <w:left w:val="nil"/>
              <w:bottom w:val="nil"/>
              <w:right w:val="single" w:sz="4" w:space="0" w:color="auto"/>
            </w:tcBorders>
          </w:tcPr>
          <w:p w14:paraId="2DD16050" w14:textId="77777777" w:rsidR="00CD4593" w:rsidRDefault="00CD4593" w:rsidP="00237839"/>
        </w:tc>
        <w:tc>
          <w:tcPr>
            <w:tcW w:w="2967" w:type="dxa"/>
            <w:tcBorders>
              <w:left w:val="single" w:sz="4" w:space="0" w:color="auto"/>
            </w:tcBorders>
          </w:tcPr>
          <w:p w14:paraId="5FDCF112" w14:textId="77777777" w:rsidR="00863136" w:rsidRDefault="00863136" w:rsidP="00863136">
            <w:pPr>
              <w:rPr>
                <w:rFonts w:ascii="Arial" w:hAnsi="Arial" w:cs="Arial"/>
              </w:rPr>
            </w:pPr>
            <w:r>
              <w:rPr>
                <w:rFonts w:ascii="Arial" w:hAnsi="Arial" w:cs="Arial"/>
              </w:rPr>
              <w:t>LL:</w:t>
            </w:r>
          </w:p>
          <w:p w14:paraId="5468B1E1" w14:textId="3A1928F7" w:rsidR="00CD4593" w:rsidRPr="00CD4593" w:rsidRDefault="00863136" w:rsidP="00863136">
            <w:pPr>
              <w:rPr>
                <w:rFonts w:ascii="Arial" w:hAnsi="Arial" w:cs="Arial"/>
              </w:rPr>
            </w:pPr>
            <w:r>
              <w:rPr>
                <w:rFonts w:ascii="Arial" w:hAnsi="Arial" w:cs="Arial"/>
              </w:rPr>
              <w:t>UL:</w:t>
            </w:r>
          </w:p>
        </w:tc>
        <w:tc>
          <w:tcPr>
            <w:tcW w:w="2968" w:type="dxa"/>
          </w:tcPr>
          <w:p w14:paraId="2446F53E" w14:textId="77777777" w:rsidR="00863136" w:rsidRDefault="00863136" w:rsidP="00863136">
            <w:pPr>
              <w:rPr>
                <w:rFonts w:ascii="Arial" w:hAnsi="Arial" w:cs="Arial"/>
              </w:rPr>
            </w:pPr>
            <w:r>
              <w:rPr>
                <w:rFonts w:ascii="Arial" w:hAnsi="Arial" w:cs="Arial"/>
              </w:rPr>
              <w:t>LL:</w:t>
            </w:r>
          </w:p>
          <w:p w14:paraId="4F7CF641" w14:textId="513B1FBE" w:rsidR="00CD4593" w:rsidRPr="00CD4593" w:rsidRDefault="00863136" w:rsidP="00863136">
            <w:pPr>
              <w:rPr>
                <w:rFonts w:ascii="Arial" w:hAnsi="Arial" w:cs="Arial"/>
              </w:rPr>
            </w:pPr>
            <w:r>
              <w:rPr>
                <w:rFonts w:ascii="Arial" w:hAnsi="Arial" w:cs="Arial"/>
              </w:rPr>
              <w:t>UL:</w:t>
            </w:r>
          </w:p>
        </w:tc>
      </w:tr>
    </w:tbl>
    <w:p w14:paraId="02894888" w14:textId="77777777" w:rsidR="00CD4593" w:rsidRDefault="00CD4593">
      <w:pPr>
        <w:rPr>
          <w:szCs w:val="22"/>
        </w:rPr>
      </w:pPr>
    </w:p>
    <w:p w14:paraId="67B03490" w14:textId="77777777" w:rsidR="0070426D" w:rsidRDefault="0070426D">
      <w:pPr>
        <w:rPr>
          <w:szCs w:val="22"/>
        </w:rPr>
      </w:pPr>
    </w:p>
    <w:tbl>
      <w:tblPr>
        <w:tblStyle w:val="TableGrid"/>
        <w:tblW w:w="0" w:type="auto"/>
        <w:tblLook w:val="04A0" w:firstRow="1" w:lastRow="0" w:firstColumn="1" w:lastColumn="0" w:noHBand="0" w:noVBand="1"/>
      </w:tblPr>
      <w:tblGrid>
        <w:gridCol w:w="4855"/>
        <w:gridCol w:w="2967"/>
        <w:gridCol w:w="2968"/>
      </w:tblGrid>
      <w:tr w:rsidR="00A44245" w:rsidRPr="00845092" w14:paraId="54E68945" w14:textId="77777777" w:rsidTr="007F54B5">
        <w:tc>
          <w:tcPr>
            <w:tcW w:w="4855" w:type="dxa"/>
            <w:vMerge w:val="restart"/>
            <w:tcBorders>
              <w:top w:val="nil"/>
              <w:left w:val="nil"/>
              <w:bottom w:val="nil"/>
              <w:right w:val="single" w:sz="4" w:space="0" w:color="auto"/>
            </w:tcBorders>
          </w:tcPr>
          <w:p w14:paraId="6DDD6A21" w14:textId="77777777" w:rsidR="005E560E" w:rsidRPr="005E560E" w:rsidRDefault="00A44245" w:rsidP="0070426D">
            <w:pPr>
              <w:pStyle w:val="ListParagraph"/>
              <w:widowControl w:val="0"/>
              <w:numPr>
                <w:ilvl w:val="0"/>
                <w:numId w:val="3"/>
              </w:numPr>
              <w:spacing w:before="60" w:after="60"/>
              <w:ind w:left="360"/>
              <w:rPr>
                <w:rFonts w:ascii="Arial" w:eastAsia="Tahoma" w:hAnsi="Arial" w:cs="Arial"/>
                <w:b/>
                <w:lang w:eastAsia="en-US"/>
              </w:rPr>
            </w:pPr>
            <w:r w:rsidRPr="005E560E">
              <w:rPr>
                <w:rFonts w:ascii="Arial" w:eastAsia="Tahoma" w:hAnsi="Arial" w:cs="Arial"/>
                <w:b/>
                <w:bCs/>
                <w:sz w:val="24"/>
                <w:lang w:eastAsia="en-US"/>
              </w:rPr>
              <w:t xml:space="preserve">Information Gathering </w:t>
            </w:r>
            <w:r w:rsidR="0080294E">
              <w:rPr>
                <w:rFonts w:ascii="Arial" w:eastAsia="Tahoma" w:hAnsi="Arial" w:cs="Arial"/>
                <w:b/>
                <w:bCs/>
                <w:sz w:val="24"/>
                <w:lang w:eastAsia="en-US"/>
              </w:rPr>
              <w:t>&amp;</w:t>
            </w:r>
            <w:r w:rsidRPr="005E560E">
              <w:rPr>
                <w:rFonts w:ascii="Arial" w:eastAsia="Tahoma" w:hAnsi="Arial" w:cs="Arial"/>
                <w:b/>
                <w:bCs/>
                <w:sz w:val="24"/>
                <w:lang w:eastAsia="en-US"/>
              </w:rPr>
              <w:t xml:space="preserve"> Organization </w:t>
            </w:r>
          </w:p>
          <w:p w14:paraId="623D6175" w14:textId="77777777" w:rsidR="00A44245" w:rsidRPr="005E560E" w:rsidRDefault="00A44245" w:rsidP="005E560E">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67D0ADE0"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Gathers information from a variety of sources for specific needs, including seeking out wisdom from Elders and/or other knowledge holders.</w:t>
            </w:r>
          </w:p>
          <w:p w14:paraId="4BAB6B8D"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Evaluates current/dynamic sources of information, carefully considering strengths and weaknesses.</w:t>
            </w:r>
          </w:p>
          <w:p w14:paraId="0A49DFC3"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Organizes information in clear and logical manner into predetermined categories.</w:t>
            </w:r>
          </w:p>
          <w:p w14:paraId="4F19DFA8"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Demonstrates use of quantitative and/or qualitative information in analysis. </w:t>
            </w:r>
          </w:p>
          <w:p w14:paraId="2EA60321"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Demonstrates the ability to identify cause and effect relationships.</w:t>
            </w:r>
          </w:p>
          <w:p w14:paraId="31D2CD53"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Demonstrates ability to frame a question-based approach to a problem.</w:t>
            </w:r>
          </w:p>
          <w:p w14:paraId="7F1BB5CD"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Understands the need for measurable outcomes. </w:t>
            </w:r>
          </w:p>
          <w:p w14:paraId="651A72B4"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Demonstrates ability to pilot or test a previously developed set of procedures or policies.</w:t>
            </w:r>
          </w:p>
          <w:p w14:paraId="42AF5FB2"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Understands the difference between primary and secondary research</w:t>
            </w:r>
          </w:p>
          <w:p w14:paraId="5CF7169D" w14:textId="77777777" w:rsidR="00A44245" w:rsidRPr="00400D2B" w:rsidRDefault="00A44245" w:rsidP="00A44245">
            <w:pPr>
              <w:widowControl w:val="0"/>
              <w:spacing w:before="240" w:after="120"/>
              <w:ind w:left="360" w:hanging="360"/>
              <w:rPr>
                <w:rFonts w:ascii="Arial" w:eastAsia="Tahoma" w:hAnsi="Arial" w:cs="Arial"/>
                <w:b/>
              </w:rPr>
            </w:pPr>
            <w:r w:rsidRPr="00400D2B">
              <w:rPr>
                <w:rFonts w:ascii="Arial" w:eastAsia="Tahoma" w:hAnsi="Arial" w:cs="Arial"/>
                <w:b/>
              </w:rPr>
              <w:t xml:space="preserve">As demonstrated by but not limited to: </w:t>
            </w:r>
          </w:p>
          <w:p w14:paraId="0E2B74E8" w14:textId="77777777" w:rsidR="00A44245" w:rsidRPr="00400D2B" w:rsidRDefault="00A44245" w:rsidP="005E560E">
            <w:pPr>
              <w:widowControl w:val="0"/>
              <w:numPr>
                <w:ilvl w:val="0"/>
                <w:numId w:val="2"/>
              </w:numPr>
              <w:rPr>
                <w:rFonts w:ascii="Arial" w:hAnsi="Arial" w:cs="Arial"/>
              </w:rPr>
            </w:pPr>
            <w:r w:rsidRPr="00400D2B">
              <w:rPr>
                <w:rFonts w:ascii="Arial" w:hAnsi="Arial" w:cs="Arial"/>
              </w:rPr>
              <w:t>The submission of a coherent portfolio.</w:t>
            </w:r>
          </w:p>
          <w:p w14:paraId="3430A307" w14:textId="77777777" w:rsidR="00A44245" w:rsidRPr="00400D2B" w:rsidRDefault="00A44245" w:rsidP="005E560E">
            <w:pPr>
              <w:widowControl w:val="0"/>
              <w:numPr>
                <w:ilvl w:val="0"/>
                <w:numId w:val="2"/>
              </w:numPr>
              <w:rPr>
                <w:rFonts w:ascii="Arial" w:hAnsi="Arial" w:cs="Arial"/>
              </w:rPr>
            </w:pPr>
            <w:r w:rsidRPr="00400D2B">
              <w:rPr>
                <w:rFonts w:ascii="Arial" w:hAnsi="Arial" w:cs="Arial"/>
              </w:rPr>
              <w:t>The ability to manage and/or works with a large amount of information.</w:t>
            </w:r>
          </w:p>
          <w:p w14:paraId="48EB069B" w14:textId="77777777" w:rsidR="00A44245" w:rsidRPr="00400D2B" w:rsidRDefault="00A44245" w:rsidP="005E560E">
            <w:pPr>
              <w:widowControl w:val="0"/>
              <w:numPr>
                <w:ilvl w:val="0"/>
                <w:numId w:val="2"/>
              </w:numPr>
              <w:rPr>
                <w:rFonts w:ascii="Arial" w:hAnsi="Arial" w:cs="Arial"/>
              </w:rPr>
            </w:pPr>
            <w:r w:rsidRPr="00400D2B">
              <w:rPr>
                <w:rFonts w:ascii="Arial" w:hAnsi="Arial" w:cs="Arial"/>
              </w:rPr>
              <w:t>The ability to manage diverse bodies of information.</w:t>
            </w:r>
          </w:p>
          <w:p w14:paraId="7B693196" w14:textId="77777777" w:rsidR="00A44245" w:rsidRPr="00400D2B" w:rsidRDefault="00A44245" w:rsidP="005E560E">
            <w:pPr>
              <w:widowControl w:val="0"/>
              <w:numPr>
                <w:ilvl w:val="0"/>
                <w:numId w:val="2"/>
              </w:numPr>
              <w:rPr>
                <w:rFonts w:ascii="Arial" w:hAnsi="Arial" w:cs="Arial"/>
              </w:rPr>
            </w:pPr>
            <w:r w:rsidRPr="00400D2B">
              <w:rPr>
                <w:rFonts w:ascii="Arial" w:hAnsi="Arial" w:cs="Arial"/>
              </w:rPr>
              <w:t>Maintaining and configures information.</w:t>
            </w:r>
          </w:p>
          <w:p w14:paraId="56E020F2" w14:textId="77777777" w:rsidR="00A44245" w:rsidRPr="00400D2B" w:rsidRDefault="00A44245" w:rsidP="005E560E">
            <w:pPr>
              <w:widowControl w:val="0"/>
              <w:numPr>
                <w:ilvl w:val="0"/>
                <w:numId w:val="2"/>
              </w:numPr>
              <w:rPr>
                <w:rFonts w:ascii="Arial" w:hAnsi="Arial" w:cs="Arial"/>
              </w:rPr>
            </w:pPr>
            <w:r w:rsidRPr="00400D2B">
              <w:rPr>
                <w:rFonts w:ascii="Arial" w:hAnsi="Arial" w:cs="Arial"/>
              </w:rPr>
              <w:t xml:space="preserve">An investigative approach to a workplace challenge, such as an interpersonal conflict or a breakdown in delivery of the appropriate level of service to stakeholders.  </w:t>
            </w:r>
          </w:p>
          <w:p w14:paraId="6F5CD966" w14:textId="77777777" w:rsidR="00A44245" w:rsidRPr="005E560E" w:rsidRDefault="00A44245" w:rsidP="005E560E">
            <w:pPr>
              <w:pStyle w:val="ListParagraph"/>
              <w:numPr>
                <w:ilvl w:val="0"/>
                <w:numId w:val="2"/>
              </w:numPr>
              <w:rPr>
                <w:rFonts w:ascii="Arial" w:eastAsia="Tahoma" w:hAnsi="Arial" w:cs="Arial"/>
                <w:b/>
                <w:bCs/>
                <w:sz w:val="24"/>
              </w:rPr>
            </w:pPr>
            <w:r w:rsidRPr="00400D2B">
              <w:rPr>
                <w:rFonts w:ascii="Arial" w:eastAsiaTheme="minorHAnsi" w:hAnsi="Arial" w:cs="Arial"/>
                <w:lang w:eastAsia="en-US"/>
              </w:rPr>
              <w:t>Reading and evaluating a wide (perhaps contradictory) range of sources.</w:t>
            </w:r>
          </w:p>
          <w:p w14:paraId="580D1710" w14:textId="77777777" w:rsidR="005E560E" w:rsidRPr="005E560E" w:rsidRDefault="005E560E" w:rsidP="005E560E">
            <w:pPr>
              <w:ind w:left="90"/>
              <w:rPr>
                <w:rFonts w:ascii="Arial" w:eastAsia="Tahoma" w:hAnsi="Arial" w:cs="Arial"/>
                <w:b/>
                <w:bCs/>
              </w:rPr>
            </w:pPr>
          </w:p>
          <w:p w14:paraId="093AA824" w14:textId="77777777" w:rsidR="005E560E" w:rsidRDefault="00A44245" w:rsidP="005E560E">
            <w:pPr>
              <w:widowControl w:val="0"/>
              <w:spacing w:after="120"/>
              <w:ind w:left="90"/>
              <w:rPr>
                <w:rFonts w:ascii="Arial" w:eastAsia="Tahoma" w:hAnsi="Arial" w:cs="Arial"/>
                <w:b/>
              </w:rPr>
            </w:pPr>
            <w:r w:rsidRPr="005E560E">
              <w:rPr>
                <w:rFonts w:ascii="Arial" w:eastAsia="Tahoma" w:hAnsi="Arial" w:cs="Arial"/>
                <w:b/>
              </w:rPr>
              <w:t xml:space="preserve">Criteria for Upper-Level Credit </w:t>
            </w:r>
          </w:p>
          <w:p w14:paraId="2A513310" w14:textId="77777777" w:rsidR="00A44245" w:rsidRPr="005E560E" w:rsidRDefault="00A44245" w:rsidP="005E560E">
            <w:pPr>
              <w:pStyle w:val="ListParagraph"/>
              <w:widowControl w:val="0"/>
              <w:numPr>
                <w:ilvl w:val="0"/>
                <w:numId w:val="8"/>
              </w:numPr>
              <w:ind w:left="360"/>
              <w:rPr>
                <w:rFonts w:ascii="Arial" w:eastAsiaTheme="minorHAnsi" w:hAnsi="Arial" w:cs="Arial"/>
              </w:rPr>
            </w:pPr>
            <w:r w:rsidRPr="005E560E">
              <w:rPr>
                <w:rFonts w:ascii="Arial" w:eastAsiaTheme="minorHAnsi" w:hAnsi="Arial" w:cs="Arial"/>
              </w:rPr>
              <w:t>Intentionally searches for sources contrary to “mainstream” sources to enhance the veracity of information (e.g., seeking out wisdom from Elders and/or other knowledge holders).</w:t>
            </w:r>
          </w:p>
          <w:p w14:paraId="0820B951"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Prepares reports that provide effective organization and analysis of information.</w:t>
            </w:r>
          </w:p>
          <w:p w14:paraId="6A721D5C"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Knows when there is a need for more information and when gathering more </w:t>
            </w:r>
            <w:r w:rsidRPr="00400D2B">
              <w:rPr>
                <w:rFonts w:ascii="Arial" w:hAnsi="Arial" w:cs="Arial"/>
              </w:rPr>
              <w:lastRenderedPageBreak/>
              <w:t xml:space="preserve">information will not further inform the process. </w:t>
            </w:r>
          </w:p>
          <w:p w14:paraId="36DD3075"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Chooses and evaluates multiple current/dynamic sources of information, carefully considering validity and bias.</w:t>
            </w:r>
          </w:p>
          <w:p w14:paraId="5E98D0C5"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Presents data in meaningful categories.</w:t>
            </w:r>
          </w:p>
          <w:p w14:paraId="278DEE5C"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Analyzes the impact of strengths/weaknesses of information.</w:t>
            </w:r>
          </w:p>
          <w:p w14:paraId="0AFDFC44"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Designs and implements primary research methods, such as surveys, questionnaires, observational research, statistical analysis, or synthesis of academic research.  </w:t>
            </w:r>
          </w:p>
          <w:p w14:paraId="4CC3830F"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Designs an investigative approach to problem-solving. </w:t>
            </w:r>
          </w:p>
          <w:p w14:paraId="0387C5CC" w14:textId="77777777" w:rsidR="00A44245" w:rsidRDefault="00A44245" w:rsidP="00A44245">
            <w:pPr>
              <w:widowControl w:val="0"/>
              <w:numPr>
                <w:ilvl w:val="0"/>
                <w:numId w:val="2"/>
              </w:numPr>
              <w:ind w:left="360"/>
              <w:rPr>
                <w:rFonts w:ascii="Arial" w:hAnsi="Arial" w:cs="Arial"/>
              </w:rPr>
            </w:pPr>
            <w:r w:rsidRPr="00400D2B">
              <w:rPr>
                <w:rFonts w:ascii="Arial" w:hAnsi="Arial" w:cs="Arial"/>
              </w:rPr>
              <w:t xml:space="preserve">Interprets and analyzes gathered information. </w:t>
            </w:r>
          </w:p>
          <w:p w14:paraId="0ABBD371"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Uses previous results to predict/influence outcomes.</w:t>
            </w:r>
          </w:p>
          <w:p w14:paraId="62AB4F98"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Develops a set of policies/procedures or strategic direction and evaluate/shows the likelihood of success. </w:t>
            </w:r>
          </w:p>
          <w:p w14:paraId="6119673D"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Prepares reports that provide effective organization, synthesis, and analysis of information. </w:t>
            </w:r>
          </w:p>
          <w:p w14:paraId="269A7404"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 xml:space="preserve">Recognizes when to develop/gather original information as opposed to using existing information sources. </w:t>
            </w:r>
          </w:p>
          <w:p w14:paraId="0E6183AA" w14:textId="77777777" w:rsidR="00A44245" w:rsidRPr="00400D2B" w:rsidRDefault="00A44245" w:rsidP="00A44245">
            <w:pPr>
              <w:widowControl w:val="0"/>
              <w:numPr>
                <w:ilvl w:val="0"/>
                <w:numId w:val="2"/>
              </w:numPr>
              <w:ind w:left="360"/>
              <w:rPr>
                <w:rFonts w:ascii="Arial" w:hAnsi="Arial" w:cs="Arial"/>
              </w:rPr>
            </w:pPr>
            <w:r w:rsidRPr="00400D2B">
              <w:rPr>
                <w:rFonts w:ascii="Arial" w:hAnsi="Arial" w:cs="Arial"/>
              </w:rPr>
              <w:t>Identifies and articulates provocative, relevant, and appropriate hypotheses.</w:t>
            </w:r>
          </w:p>
          <w:p w14:paraId="4E04CBCD" w14:textId="77777777" w:rsidR="00A44245" w:rsidRDefault="00A44245" w:rsidP="00A44245">
            <w:pPr>
              <w:widowControl w:val="0"/>
              <w:numPr>
                <w:ilvl w:val="0"/>
                <w:numId w:val="2"/>
              </w:numPr>
              <w:ind w:left="360"/>
              <w:rPr>
                <w:rFonts w:ascii="Arial" w:hAnsi="Arial" w:cs="Arial"/>
              </w:rPr>
            </w:pPr>
            <w:r w:rsidRPr="00400D2B">
              <w:rPr>
                <w:rFonts w:ascii="Arial" w:hAnsi="Arial" w:cs="Arial"/>
              </w:rPr>
              <w:t>Knows when secondary research will not solve problem and when primary research is required.</w:t>
            </w:r>
          </w:p>
          <w:p w14:paraId="290B5669" w14:textId="77777777" w:rsidR="005E560E" w:rsidRPr="00400D2B" w:rsidRDefault="005E560E" w:rsidP="005E560E">
            <w:pPr>
              <w:widowControl w:val="0"/>
              <w:rPr>
                <w:rFonts w:ascii="Arial" w:hAnsi="Arial" w:cs="Arial"/>
              </w:rPr>
            </w:pPr>
          </w:p>
          <w:p w14:paraId="32FEB2F1" w14:textId="77777777" w:rsidR="00A44245" w:rsidRPr="00400D2B" w:rsidRDefault="00A44245" w:rsidP="005E560E">
            <w:pPr>
              <w:widowControl w:val="0"/>
              <w:spacing w:after="120"/>
              <w:ind w:left="360" w:hanging="360"/>
              <w:rPr>
                <w:rFonts w:ascii="Arial" w:eastAsia="Tahoma" w:hAnsi="Arial" w:cs="Arial"/>
                <w:b/>
              </w:rPr>
            </w:pPr>
            <w:r w:rsidRPr="00400D2B">
              <w:rPr>
                <w:rFonts w:ascii="Arial" w:eastAsia="Tahoma" w:hAnsi="Arial" w:cs="Arial"/>
                <w:b/>
              </w:rPr>
              <w:t xml:space="preserve">As demonstrated by but not limited to: </w:t>
            </w:r>
          </w:p>
          <w:p w14:paraId="70239540" w14:textId="77777777" w:rsidR="00A44245" w:rsidRPr="005E560E" w:rsidRDefault="00A44245" w:rsidP="005E560E">
            <w:pPr>
              <w:pStyle w:val="ListParagraph"/>
              <w:widowControl w:val="0"/>
              <w:numPr>
                <w:ilvl w:val="0"/>
                <w:numId w:val="2"/>
              </w:numPr>
              <w:rPr>
                <w:rFonts w:ascii="Arial" w:eastAsiaTheme="minorHAnsi" w:hAnsi="Arial" w:cs="Arial"/>
              </w:rPr>
            </w:pPr>
            <w:r w:rsidRPr="005E560E">
              <w:rPr>
                <w:rFonts w:ascii="Arial" w:eastAsiaTheme="minorHAnsi" w:hAnsi="Arial" w:cs="Arial"/>
              </w:rPr>
              <w:t>The submission of a portfolio with superior organization of evidence.</w:t>
            </w:r>
          </w:p>
          <w:p w14:paraId="20219FF4" w14:textId="77777777" w:rsidR="00A44245" w:rsidRPr="005E560E" w:rsidRDefault="00A44245" w:rsidP="005E560E">
            <w:pPr>
              <w:pStyle w:val="ListParagraph"/>
              <w:widowControl w:val="0"/>
              <w:numPr>
                <w:ilvl w:val="0"/>
                <w:numId w:val="2"/>
              </w:numPr>
              <w:rPr>
                <w:rFonts w:ascii="Arial" w:eastAsiaTheme="minorHAnsi" w:hAnsi="Arial" w:cs="Arial"/>
              </w:rPr>
            </w:pPr>
            <w:r w:rsidRPr="005E560E">
              <w:rPr>
                <w:rFonts w:ascii="Arial" w:eastAsiaTheme="minorHAnsi" w:hAnsi="Arial" w:cs="Arial"/>
              </w:rPr>
              <w:t xml:space="preserve">The creation or management of a large database, and/or use of this data to analyze and create reports or the creation or management of a large database, and/or demonstrates the ability to </w:t>
            </w:r>
            <w:r w:rsidRPr="005E560E">
              <w:rPr>
                <w:rFonts w:ascii="Arial" w:hAnsi="Arial" w:cs="Arial"/>
              </w:rPr>
              <w:t>analyze</w:t>
            </w:r>
            <w:r w:rsidRPr="005E560E">
              <w:rPr>
                <w:rFonts w:ascii="Arial" w:eastAsiaTheme="minorHAnsi" w:hAnsi="Arial" w:cs="Arial"/>
              </w:rPr>
              <w:t xml:space="preserve"> the data.</w:t>
            </w:r>
          </w:p>
          <w:p w14:paraId="4502161A" w14:textId="77777777" w:rsidR="00A44245" w:rsidRPr="005E560E" w:rsidRDefault="00A44245" w:rsidP="005E560E">
            <w:pPr>
              <w:pStyle w:val="ListParagraph"/>
              <w:widowControl w:val="0"/>
              <w:numPr>
                <w:ilvl w:val="0"/>
                <w:numId w:val="2"/>
              </w:numPr>
              <w:rPr>
                <w:rFonts w:ascii="Arial" w:eastAsiaTheme="minorHAnsi" w:hAnsi="Arial" w:cs="Arial"/>
              </w:rPr>
            </w:pPr>
            <w:r w:rsidRPr="005E560E">
              <w:rPr>
                <w:rFonts w:ascii="Arial" w:eastAsiaTheme="minorHAnsi" w:hAnsi="Arial" w:cs="Arial"/>
              </w:rPr>
              <w:t xml:space="preserve">A research report that made an original, creative or policy contribution to your organization. </w:t>
            </w:r>
          </w:p>
          <w:p w14:paraId="7C16C1B4" w14:textId="77777777" w:rsidR="00A44245" w:rsidRPr="005E560E" w:rsidRDefault="00A44245" w:rsidP="005E560E">
            <w:pPr>
              <w:pStyle w:val="ListParagraph"/>
              <w:widowControl w:val="0"/>
              <w:numPr>
                <w:ilvl w:val="0"/>
                <w:numId w:val="2"/>
              </w:numPr>
              <w:rPr>
                <w:rFonts w:ascii="Arial" w:eastAsiaTheme="minorHAnsi" w:hAnsi="Arial" w:cs="Arial"/>
              </w:rPr>
            </w:pPr>
            <w:r w:rsidRPr="005E560E">
              <w:rPr>
                <w:rFonts w:ascii="Arial" w:eastAsiaTheme="minorHAnsi" w:hAnsi="Arial" w:cs="Arial"/>
              </w:rPr>
              <w:t>Reports to stakeholders based on research or literature reviews.</w:t>
            </w:r>
          </w:p>
          <w:p w14:paraId="10120390" w14:textId="77777777" w:rsidR="00A44245" w:rsidRPr="005E560E" w:rsidRDefault="00A44245" w:rsidP="005E560E">
            <w:pPr>
              <w:pStyle w:val="ListParagraph"/>
              <w:widowControl w:val="0"/>
              <w:numPr>
                <w:ilvl w:val="0"/>
                <w:numId w:val="2"/>
              </w:numPr>
              <w:rPr>
                <w:rFonts w:ascii="Arial" w:eastAsiaTheme="minorHAnsi" w:hAnsi="Arial" w:cs="Arial"/>
              </w:rPr>
            </w:pPr>
            <w:r w:rsidRPr="005E560E">
              <w:rPr>
                <w:rFonts w:ascii="Arial" w:eastAsiaTheme="minorHAnsi" w:hAnsi="Arial" w:cs="Arial"/>
              </w:rPr>
              <w:t xml:space="preserve">Published articles, in industry association newsletter or journal, based on research or research review. </w:t>
            </w:r>
          </w:p>
          <w:p w14:paraId="1E1F77D1" w14:textId="77777777" w:rsidR="00A44245" w:rsidRPr="00A44245" w:rsidRDefault="00A44245" w:rsidP="00A44245">
            <w:pPr>
              <w:ind w:left="360" w:hanging="360"/>
              <w:rPr>
                <w:rFonts w:ascii="Arial" w:eastAsia="Tahoma" w:hAnsi="Arial" w:cs="Arial"/>
                <w:b/>
                <w:bCs/>
              </w:rPr>
            </w:pPr>
          </w:p>
        </w:tc>
        <w:tc>
          <w:tcPr>
            <w:tcW w:w="5935" w:type="dxa"/>
            <w:gridSpan w:val="2"/>
            <w:tcBorders>
              <w:left w:val="single" w:sz="4" w:space="0" w:color="auto"/>
            </w:tcBorders>
            <w:shd w:val="clear" w:color="auto" w:fill="B3FFF1"/>
            <w:vAlign w:val="center"/>
          </w:tcPr>
          <w:p w14:paraId="384451DC" w14:textId="77777777" w:rsidR="00A44245" w:rsidRDefault="00A44245" w:rsidP="00237839">
            <w:pPr>
              <w:spacing w:before="60" w:after="60"/>
              <w:ind w:left="360" w:hanging="360"/>
              <w:jc w:val="center"/>
              <w:rPr>
                <w:rFonts w:ascii="Arial" w:hAnsi="Arial" w:cs="Arial"/>
                <w:b/>
                <w:sz w:val="24"/>
              </w:rPr>
            </w:pPr>
            <w:r>
              <w:rPr>
                <w:rFonts w:ascii="Arial" w:hAnsi="Arial" w:cs="Arial"/>
                <w:b/>
                <w:sz w:val="24"/>
              </w:rPr>
              <w:lastRenderedPageBreak/>
              <w:t>Information Gathering &amp; Organization</w:t>
            </w:r>
          </w:p>
          <w:p w14:paraId="300542F5" w14:textId="77777777" w:rsidR="005E560E" w:rsidRPr="00845092" w:rsidRDefault="005E560E" w:rsidP="00237839">
            <w:pPr>
              <w:spacing w:before="60" w:after="60"/>
              <w:ind w:left="360" w:hanging="360"/>
              <w:jc w:val="center"/>
              <w:rPr>
                <w:rFonts w:ascii="Arial" w:hAnsi="Arial" w:cs="Arial"/>
                <w:b/>
              </w:rPr>
            </w:pPr>
            <w:r>
              <w:rPr>
                <w:rFonts w:ascii="Arial" w:hAnsi="Arial" w:cs="Arial"/>
                <w:b/>
                <w:sz w:val="24"/>
              </w:rPr>
              <w:t>(Analysis &amp; Research)</w:t>
            </w:r>
          </w:p>
        </w:tc>
      </w:tr>
      <w:tr w:rsidR="00A44245" w:rsidRPr="00845092" w14:paraId="2E36E65E" w14:textId="77777777" w:rsidTr="007F54B5">
        <w:tc>
          <w:tcPr>
            <w:tcW w:w="4855" w:type="dxa"/>
            <w:vMerge/>
            <w:tcBorders>
              <w:top w:val="nil"/>
              <w:left w:val="nil"/>
              <w:bottom w:val="nil"/>
              <w:right w:val="single" w:sz="4" w:space="0" w:color="auto"/>
            </w:tcBorders>
          </w:tcPr>
          <w:p w14:paraId="2B2CF4DC" w14:textId="77777777" w:rsidR="00A44245" w:rsidRPr="00400D2B" w:rsidRDefault="00A44245" w:rsidP="00A44245">
            <w:pPr>
              <w:ind w:left="360" w:hanging="360"/>
              <w:rPr>
                <w:rFonts w:ascii="Arial" w:eastAsia="Tahoma" w:hAnsi="Arial" w:cs="Arial"/>
                <w:b/>
                <w:bCs/>
              </w:rPr>
            </w:pPr>
          </w:p>
        </w:tc>
        <w:tc>
          <w:tcPr>
            <w:tcW w:w="2967" w:type="dxa"/>
            <w:tcBorders>
              <w:left w:val="single" w:sz="4" w:space="0" w:color="auto"/>
            </w:tcBorders>
            <w:shd w:val="clear" w:color="auto" w:fill="B3FFF1"/>
          </w:tcPr>
          <w:p w14:paraId="76BA58C3" w14:textId="20C64C4E" w:rsidR="00A44245"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65EC1D8F" w14:textId="726A03A1" w:rsidR="00A44245" w:rsidRPr="00845092" w:rsidRDefault="004E1D21" w:rsidP="00237839">
            <w:pPr>
              <w:rPr>
                <w:rFonts w:ascii="Arial" w:hAnsi="Arial" w:cs="Arial"/>
              </w:rPr>
            </w:pPr>
            <w:r w:rsidRPr="00845092">
              <w:rPr>
                <w:rFonts w:ascii="Arial" w:hAnsi="Arial" w:cs="Arial"/>
              </w:rPr>
              <w:t>Interview Notes &amp; Conclusions</w:t>
            </w:r>
          </w:p>
        </w:tc>
      </w:tr>
      <w:tr w:rsidR="00A44245" w:rsidRPr="00CD4593" w14:paraId="4C4853E2" w14:textId="77777777" w:rsidTr="00237839">
        <w:tc>
          <w:tcPr>
            <w:tcW w:w="4855" w:type="dxa"/>
            <w:vMerge/>
            <w:tcBorders>
              <w:top w:val="nil"/>
              <w:left w:val="nil"/>
              <w:bottom w:val="nil"/>
              <w:right w:val="single" w:sz="4" w:space="0" w:color="auto"/>
            </w:tcBorders>
          </w:tcPr>
          <w:p w14:paraId="0B3081D0" w14:textId="77777777" w:rsidR="00A44245" w:rsidRDefault="00A44245" w:rsidP="00A44245">
            <w:pPr>
              <w:ind w:left="360" w:hanging="360"/>
            </w:pPr>
          </w:p>
        </w:tc>
        <w:tc>
          <w:tcPr>
            <w:tcW w:w="2967" w:type="dxa"/>
            <w:tcBorders>
              <w:left w:val="single" w:sz="4" w:space="0" w:color="auto"/>
            </w:tcBorders>
          </w:tcPr>
          <w:p w14:paraId="72455502" w14:textId="77777777" w:rsidR="00863136" w:rsidRDefault="00863136" w:rsidP="00863136">
            <w:pPr>
              <w:rPr>
                <w:rFonts w:ascii="Arial" w:hAnsi="Arial" w:cs="Arial"/>
              </w:rPr>
            </w:pPr>
            <w:r>
              <w:rPr>
                <w:rFonts w:ascii="Arial" w:hAnsi="Arial" w:cs="Arial"/>
              </w:rPr>
              <w:t>LL:</w:t>
            </w:r>
          </w:p>
          <w:p w14:paraId="5EF0BDFC" w14:textId="68DB204A" w:rsidR="00A44245" w:rsidRPr="00CD4593" w:rsidRDefault="00863136" w:rsidP="00863136">
            <w:pPr>
              <w:rPr>
                <w:rFonts w:ascii="Arial" w:hAnsi="Arial" w:cs="Arial"/>
              </w:rPr>
            </w:pPr>
            <w:r>
              <w:rPr>
                <w:rFonts w:ascii="Arial" w:hAnsi="Arial" w:cs="Arial"/>
              </w:rPr>
              <w:t>UL:</w:t>
            </w:r>
          </w:p>
        </w:tc>
        <w:tc>
          <w:tcPr>
            <w:tcW w:w="2968" w:type="dxa"/>
          </w:tcPr>
          <w:p w14:paraId="56F23160" w14:textId="77777777" w:rsidR="00863136" w:rsidRDefault="00863136" w:rsidP="00863136">
            <w:pPr>
              <w:rPr>
                <w:rFonts w:ascii="Arial" w:hAnsi="Arial" w:cs="Arial"/>
              </w:rPr>
            </w:pPr>
            <w:r>
              <w:rPr>
                <w:rFonts w:ascii="Arial" w:hAnsi="Arial" w:cs="Arial"/>
              </w:rPr>
              <w:t>LL:</w:t>
            </w:r>
          </w:p>
          <w:p w14:paraId="54B559F1" w14:textId="245D2451" w:rsidR="00A44245" w:rsidRPr="00CD4593" w:rsidRDefault="00863136" w:rsidP="00863136">
            <w:pPr>
              <w:rPr>
                <w:rFonts w:ascii="Arial" w:hAnsi="Arial" w:cs="Arial"/>
              </w:rPr>
            </w:pPr>
            <w:r>
              <w:rPr>
                <w:rFonts w:ascii="Arial" w:hAnsi="Arial" w:cs="Arial"/>
              </w:rPr>
              <w:t>UL:</w:t>
            </w:r>
          </w:p>
        </w:tc>
      </w:tr>
    </w:tbl>
    <w:p w14:paraId="0DC6DD12" w14:textId="77777777" w:rsidR="005E560E" w:rsidRDefault="005E560E">
      <w:pPr>
        <w:rPr>
          <w:szCs w:val="22"/>
        </w:rPr>
      </w:pPr>
    </w:p>
    <w:p w14:paraId="211BB875" w14:textId="77777777" w:rsidR="0070426D" w:rsidRPr="00867DA8" w:rsidRDefault="0070426D">
      <w:pPr>
        <w:rPr>
          <w:szCs w:val="22"/>
        </w:rPr>
      </w:pPr>
    </w:p>
    <w:tbl>
      <w:tblPr>
        <w:tblStyle w:val="TableGrid"/>
        <w:tblW w:w="0" w:type="auto"/>
        <w:tblLook w:val="04A0" w:firstRow="1" w:lastRow="0" w:firstColumn="1" w:lastColumn="0" w:noHBand="0" w:noVBand="1"/>
      </w:tblPr>
      <w:tblGrid>
        <w:gridCol w:w="4855"/>
        <w:gridCol w:w="2967"/>
        <w:gridCol w:w="2968"/>
      </w:tblGrid>
      <w:tr w:rsidR="005E560E" w:rsidRPr="00845092" w14:paraId="3E2F4F76" w14:textId="77777777" w:rsidTr="007F54B5">
        <w:tc>
          <w:tcPr>
            <w:tcW w:w="4855" w:type="dxa"/>
            <w:vMerge w:val="restart"/>
            <w:tcBorders>
              <w:top w:val="nil"/>
              <w:left w:val="nil"/>
              <w:bottom w:val="nil"/>
              <w:right w:val="single" w:sz="4" w:space="0" w:color="auto"/>
            </w:tcBorders>
          </w:tcPr>
          <w:p w14:paraId="3F802DD5" w14:textId="77777777" w:rsidR="005E560E" w:rsidRPr="005E560E" w:rsidRDefault="005E560E" w:rsidP="005E560E">
            <w:pPr>
              <w:pStyle w:val="ListParagraph"/>
              <w:widowControl w:val="0"/>
              <w:numPr>
                <w:ilvl w:val="0"/>
                <w:numId w:val="3"/>
              </w:numPr>
              <w:spacing w:before="60" w:after="60"/>
              <w:ind w:left="360"/>
              <w:rPr>
                <w:rFonts w:ascii="Arial" w:eastAsia="Tahoma" w:hAnsi="Arial" w:cs="Arial"/>
                <w:b/>
                <w:bCs/>
                <w:sz w:val="24"/>
                <w:lang w:eastAsia="en-US"/>
              </w:rPr>
            </w:pPr>
            <w:r w:rsidRPr="005E560E">
              <w:rPr>
                <w:rFonts w:ascii="Arial" w:eastAsia="Tahoma" w:hAnsi="Arial" w:cs="Arial"/>
                <w:b/>
                <w:bCs/>
                <w:sz w:val="24"/>
                <w:lang w:eastAsia="en-US"/>
              </w:rPr>
              <w:lastRenderedPageBreak/>
              <w:t xml:space="preserve">Problem-Solving </w:t>
            </w:r>
            <w:r w:rsidR="0080294E">
              <w:rPr>
                <w:rFonts w:ascii="Arial" w:eastAsia="Tahoma" w:hAnsi="Arial" w:cs="Arial"/>
                <w:b/>
                <w:bCs/>
                <w:sz w:val="24"/>
                <w:lang w:eastAsia="en-US"/>
              </w:rPr>
              <w:t>&amp;</w:t>
            </w:r>
            <w:r w:rsidRPr="005E560E">
              <w:rPr>
                <w:rFonts w:ascii="Arial" w:eastAsia="Tahoma" w:hAnsi="Arial" w:cs="Arial"/>
                <w:b/>
                <w:bCs/>
                <w:sz w:val="24"/>
                <w:lang w:eastAsia="en-US"/>
              </w:rPr>
              <w:t xml:space="preserve"> Decision-Making Abilities</w:t>
            </w:r>
          </w:p>
          <w:p w14:paraId="336B093D" w14:textId="77777777" w:rsidR="005E560E" w:rsidRPr="005E560E" w:rsidRDefault="005E560E" w:rsidP="005E560E">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2C4E403A"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Articulates or demonstrates a single approach process for solving problems (such as SWAT).</w:t>
            </w:r>
          </w:p>
          <w:p w14:paraId="5102CD7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Solves problems of a technical, </w:t>
            </w:r>
            <w:proofErr w:type="gramStart"/>
            <w:r w:rsidRPr="005E560E">
              <w:rPr>
                <w:rFonts w:ascii="Arial" w:eastAsiaTheme="minorHAnsi" w:hAnsi="Arial" w:cs="Arial"/>
              </w:rPr>
              <w:t>interpersonal</w:t>
            </w:r>
            <w:proofErr w:type="gramEnd"/>
            <w:r w:rsidRPr="005E560E">
              <w:rPr>
                <w:rFonts w:ascii="Arial" w:eastAsiaTheme="minorHAnsi" w:hAnsi="Arial" w:cs="Arial"/>
              </w:rPr>
              <w:t xml:space="preserve"> or organizational nature.</w:t>
            </w:r>
          </w:p>
          <w:p w14:paraId="7390D9EB"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Sets priorities in a situation of low complexity.</w:t>
            </w:r>
          </w:p>
          <w:p w14:paraId="1704F31A"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Assumes Lower-Level responsibility for making recommendations or decisions.</w:t>
            </w:r>
          </w:p>
          <w:p w14:paraId="33EEE11F"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Recognizes and addresses obstacles to achieving an ambition or goal as part of a group (at work or in community- could be related to a personal/family as well).</w:t>
            </w:r>
          </w:p>
          <w:p w14:paraId="6E3F3056" w14:textId="77777777" w:rsid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Identifies critical factors, summarizes, and utilizes data collected from one or more sources to make informed decisions.</w:t>
            </w:r>
          </w:p>
          <w:p w14:paraId="092E376D" w14:textId="77777777" w:rsidR="0070426D" w:rsidRPr="0070426D" w:rsidRDefault="0070426D" w:rsidP="0070426D">
            <w:pPr>
              <w:widowControl w:val="0"/>
              <w:rPr>
                <w:rFonts w:ascii="Arial" w:hAnsi="Arial" w:cs="Arial"/>
              </w:rPr>
            </w:pPr>
          </w:p>
          <w:p w14:paraId="4D10FE87" w14:textId="77777777" w:rsidR="005E560E" w:rsidRPr="005E560E" w:rsidRDefault="005E560E" w:rsidP="0070426D">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20016826"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Participation in the resolution of conflicts or disagreements.</w:t>
            </w:r>
          </w:p>
          <w:p w14:paraId="71052AE1"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Involvement in a problem-solving action in a workplace or community.</w:t>
            </w:r>
          </w:p>
          <w:p w14:paraId="6E4AF8F7"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A formal performance assessment that identifies the applicant as an effective problem-solver.</w:t>
            </w:r>
          </w:p>
          <w:p w14:paraId="4D3E060E"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The capacity to set priorities in a low complexity situation.</w:t>
            </w:r>
          </w:p>
          <w:p w14:paraId="5F7B175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Working in a customer environment and resolving complaints, particularly in situations where there is no protocol.</w:t>
            </w:r>
          </w:p>
          <w:p w14:paraId="103B0654"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Having the confidence of management to resolve routine problems with minimal or no supervision.</w:t>
            </w:r>
          </w:p>
          <w:p w14:paraId="436E6DF3"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Reflects on social or ethical action in which candidate has been involved.</w:t>
            </w:r>
          </w:p>
          <w:p w14:paraId="7E7CEE4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Documentation, such as a project charter, letter of appreciation or news article, describing an initiative (and your involvement) that adds value to an organization or community. </w:t>
            </w:r>
          </w:p>
          <w:p w14:paraId="19CDDBF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Reflection on risk taking and risk mitigation in workplace or community.</w:t>
            </w:r>
          </w:p>
          <w:p w14:paraId="097C0878" w14:textId="77777777" w:rsid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Responsibility for basic or intermediate decision-making (</w:t>
            </w:r>
            <w:proofErr w:type="gramStart"/>
            <w:r w:rsidRPr="005E560E">
              <w:rPr>
                <w:rFonts w:ascii="Arial" w:eastAsiaTheme="minorHAnsi" w:hAnsi="Arial" w:cs="Arial"/>
              </w:rPr>
              <w:t>e.g.</w:t>
            </w:r>
            <w:proofErr w:type="gramEnd"/>
            <w:r w:rsidRPr="005E560E">
              <w:rPr>
                <w:rFonts w:ascii="Arial" w:eastAsiaTheme="minorHAnsi" w:hAnsi="Arial" w:cs="Arial"/>
              </w:rPr>
              <w:t xml:space="preserve"> hiring, selecting equipment, purchasing or placing orders for re-stocking of inventory, etc.).</w:t>
            </w:r>
          </w:p>
          <w:p w14:paraId="765D9B7D" w14:textId="77777777" w:rsidR="0070426D" w:rsidRPr="0070426D" w:rsidRDefault="0070426D" w:rsidP="0070426D">
            <w:pPr>
              <w:widowControl w:val="0"/>
              <w:rPr>
                <w:rFonts w:ascii="Arial" w:hAnsi="Arial" w:cs="Arial"/>
              </w:rPr>
            </w:pPr>
          </w:p>
          <w:p w14:paraId="0022F796" w14:textId="77777777" w:rsidR="005E560E" w:rsidRPr="005E560E" w:rsidRDefault="0070426D" w:rsidP="0070426D">
            <w:pPr>
              <w:widowControl w:val="0"/>
              <w:spacing w:after="120"/>
              <w:rPr>
                <w:rFonts w:ascii="Arial" w:hAnsi="Arial" w:cs="Arial"/>
              </w:rPr>
            </w:pPr>
            <w:r>
              <w:rPr>
                <w:rFonts w:ascii="Arial" w:eastAsia="Tahoma" w:hAnsi="Arial" w:cs="Arial"/>
                <w:b/>
              </w:rPr>
              <w:t>Criteria for Upper-Level Credit</w:t>
            </w:r>
          </w:p>
          <w:p w14:paraId="5880DBA1"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lastRenderedPageBreak/>
              <w:t xml:space="preserve">Evaluates the strengths and weaknesses of materials, </w:t>
            </w:r>
            <w:proofErr w:type="gramStart"/>
            <w:r w:rsidRPr="005E560E">
              <w:rPr>
                <w:rFonts w:ascii="Arial" w:eastAsiaTheme="minorHAnsi" w:hAnsi="Arial" w:cs="Arial"/>
              </w:rPr>
              <w:t>processes</w:t>
            </w:r>
            <w:proofErr w:type="gramEnd"/>
            <w:r w:rsidRPr="005E560E">
              <w:rPr>
                <w:rFonts w:ascii="Arial" w:eastAsiaTheme="minorHAnsi" w:hAnsi="Arial" w:cs="Arial"/>
              </w:rPr>
              <w:t xml:space="preserve"> or information, and makes responsible choices among alternatives.</w:t>
            </w:r>
          </w:p>
          <w:p w14:paraId="62769AC9"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Leads or </w:t>
            </w:r>
            <w:proofErr w:type="gramStart"/>
            <w:r w:rsidRPr="005E560E">
              <w:rPr>
                <w:rFonts w:ascii="Arial" w:eastAsiaTheme="minorHAnsi" w:hAnsi="Arial" w:cs="Arial"/>
              </w:rPr>
              <w:t>coaches</w:t>
            </w:r>
            <w:proofErr w:type="gramEnd"/>
            <w:r w:rsidRPr="005E560E">
              <w:rPr>
                <w:rFonts w:ascii="Arial" w:eastAsiaTheme="minorHAnsi" w:hAnsi="Arial" w:cs="Arial"/>
              </w:rPr>
              <w:t xml:space="preserve"> others in problem-solving for work or community situations.</w:t>
            </w:r>
          </w:p>
          <w:p w14:paraId="7B1CFD70"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Makes reasoned or defensible recommendations in a variety of complex situations.</w:t>
            </w:r>
          </w:p>
          <w:p w14:paraId="2233AB86"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Exhibits a problem-solving approach that leads to a list of actions.</w:t>
            </w:r>
          </w:p>
          <w:p w14:paraId="3347F4A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Shows ability to set effective priorities.</w:t>
            </w:r>
          </w:p>
          <w:p w14:paraId="6A8123EC" w14:textId="77777777" w:rsidR="005E560E" w:rsidRPr="005E560E" w:rsidRDefault="005E560E" w:rsidP="005E560E">
            <w:pPr>
              <w:pStyle w:val="ListParagraph"/>
              <w:numPr>
                <w:ilvl w:val="0"/>
                <w:numId w:val="10"/>
              </w:numPr>
              <w:ind w:left="360"/>
              <w:rPr>
                <w:rFonts w:ascii="Arial" w:hAnsi="Arial" w:cs="Arial"/>
              </w:rPr>
            </w:pPr>
            <w:r w:rsidRPr="005E560E">
              <w:rPr>
                <w:rFonts w:ascii="Arial" w:eastAsiaTheme="minorHAnsi" w:hAnsi="Arial" w:cs="Arial"/>
              </w:rPr>
              <w:t>Mediates in complex situations with interpersonal, technical, professional and/or organizational factors or implications.</w:t>
            </w:r>
          </w:p>
          <w:p w14:paraId="774C0799"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Exhibits creative solutions to workplace or community problems, or thinks outside the box (i.e., differently, unconventionally, or from a new perspective).</w:t>
            </w:r>
          </w:p>
          <w:p w14:paraId="3ACC63E1"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Overcomes obstacles to achieve an ambition or goal as a leader or individual.</w:t>
            </w:r>
          </w:p>
          <w:p w14:paraId="4E208CC6"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Demonstrates the ability to determine when a problem is or is not solvable.</w:t>
            </w:r>
          </w:p>
          <w:p w14:paraId="51C56032"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Exhibits understanding of positive and/or negative consequences of failures and/or mistakes.</w:t>
            </w:r>
          </w:p>
          <w:p w14:paraId="1C0836F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Exhibits ability to generate multiple solutions or alternatives. </w:t>
            </w:r>
          </w:p>
          <w:p w14:paraId="023111DA" w14:textId="77777777" w:rsid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Develops and executes risk management strategy in a workplace or community organization.</w:t>
            </w:r>
          </w:p>
          <w:p w14:paraId="2F867831" w14:textId="77777777" w:rsidR="0070426D" w:rsidRPr="0070426D" w:rsidRDefault="0070426D" w:rsidP="0070426D">
            <w:pPr>
              <w:widowControl w:val="0"/>
              <w:rPr>
                <w:rFonts w:ascii="Arial" w:hAnsi="Arial" w:cs="Arial"/>
              </w:rPr>
            </w:pPr>
          </w:p>
          <w:p w14:paraId="54BDB8C8" w14:textId="77777777" w:rsidR="005E560E" w:rsidRPr="005E560E" w:rsidRDefault="005E560E" w:rsidP="0070426D">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0D66BE5B"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Examples of meaningful change in the workplace initiated by candidate.</w:t>
            </w:r>
          </w:p>
          <w:p w14:paraId="39A1598A"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Appointment or election to office.</w:t>
            </w:r>
          </w:p>
          <w:p w14:paraId="7DF4CA9C"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Promotion to advanced or managerial level in workplace or community organization.</w:t>
            </w:r>
          </w:p>
          <w:p w14:paraId="330DCDD1"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Achievements in the workplace e.g., devising new working practices to improve efficiency, information systems development, diagnosing and rectifying faults or issues.</w:t>
            </w:r>
          </w:p>
          <w:p w14:paraId="339D8A3E"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Solving a problem when established practice or policy is inappropriate or inadequate. </w:t>
            </w:r>
          </w:p>
          <w:p w14:paraId="3DCD32A8"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Applying expertise from one area to </w:t>
            </w:r>
            <w:proofErr w:type="spellStart"/>
            <w:r w:rsidRPr="005E560E">
              <w:rPr>
                <w:rFonts w:ascii="Arial" w:eastAsiaTheme="minorHAnsi" w:hAnsi="Arial" w:cs="Arial"/>
              </w:rPr>
              <w:t>to</w:t>
            </w:r>
            <w:proofErr w:type="spellEnd"/>
            <w:r w:rsidRPr="005E560E">
              <w:rPr>
                <w:rFonts w:ascii="Arial" w:eastAsiaTheme="minorHAnsi" w:hAnsi="Arial" w:cs="Arial"/>
              </w:rPr>
              <w:t xml:space="preserve"> a different area, e.g., expertise in marketing as applied to a leadership </w:t>
            </w:r>
            <w:proofErr w:type="gramStart"/>
            <w:r w:rsidRPr="005E560E">
              <w:rPr>
                <w:rFonts w:ascii="Arial" w:eastAsiaTheme="minorHAnsi" w:hAnsi="Arial" w:cs="Arial"/>
              </w:rPr>
              <w:t>situation;</w:t>
            </w:r>
            <w:proofErr w:type="gramEnd"/>
            <w:r w:rsidRPr="005E560E">
              <w:rPr>
                <w:rFonts w:ascii="Arial" w:eastAsiaTheme="minorHAnsi" w:hAnsi="Arial" w:cs="Arial"/>
              </w:rPr>
              <w:t xml:space="preserve"> a multi-disciplinary approach to problem-solving. </w:t>
            </w:r>
          </w:p>
          <w:p w14:paraId="041D3179"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Demonstrated success in managing through adversity, e.g., economic challenges.</w:t>
            </w:r>
          </w:p>
          <w:p w14:paraId="6EFFABA5"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lastRenderedPageBreak/>
              <w:t xml:space="preserve">Description of activities and/or accomplishments reflecting effective entrepreneurial/managerial decision-making. </w:t>
            </w:r>
          </w:p>
          <w:p w14:paraId="6168DE16" w14:textId="77777777" w:rsidR="005E560E" w:rsidRPr="005E560E" w:rsidRDefault="005E560E" w:rsidP="005E560E">
            <w:pPr>
              <w:pStyle w:val="ListParagraph"/>
              <w:widowControl w:val="0"/>
              <w:numPr>
                <w:ilvl w:val="0"/>
                <w:numId w:val="10"/>
              </w:numPr>
              <w:ind w:left="360"/>
              <w:rPr>
                <w:rFonts w:ascii="Arial" w:eastAsiaTheme="minorHAnsi" w:hAnsi="Arial" w:cs="Arial"/>
              </w:rPr>
            </w:pPr>
            <w:r w:rsidRPr="005E560E">
              <w:rPr>
                <w:rFonts w:ascii="Arial" w:eastAsiaTheme="minorHAnsi" w:hAnsi="Arial" w:cs="Arial"/>
              </w:rPr>
              <w:t xml:space="preserve">Samples of developed plans to enhance an </w:t>
            </w:r>
            <w:proofErr w:type="gramStart"/>
            <w:r w:rsidRPr="005E560E">
              <w:rPr>
                <w:rFonts w:ascii="Arial" w:eastAsiaTheme="minorHAnsi" w:hAnsi="Arial" w:cs="Arial"/>
              </w:rPr>
              <w:t>organization’s</w:t>
            </w:r>
            <w:proofErr w:type="gramEnd"/>
            <w:r w:rsidRPr="005E560E">
              <w:rPr>
                <w:rFonts w:ascii="Arial" w:eastAsiaTheme="minorHAnsi" w:hAnsi="Arial" w:cs="Arial"/>
              </w:rPr>
              <w:t xml:space="preserve"> or community’s readiness to respond to major incidents, and issues impacting the environment and/or its social/economic value. </w:t>
            </w:r>
          </w:p>
          <w:p w14:paraId="0F1CE9A8" w14:textId="77777777" w:rsidR="005E560E" w:rsidRPr="00265C37" w:rsidRDefault="005E560E" w:rsidP="0070426D">
            <w:pPr>
              <w:pStyle w:val="ListParagraph"/>
              <w:widowControl w:val="0"/>
              <w:numPr>
                <w:ilvl w:val="0"/>
                <w:numId w:val="10"/>
              </w:numPr>
              <w:ind w:left="360"/>
              <w:rPr>
                <w:rFonts w:ascii="Arial" w:eastAsia="Tahoma" w:hAnsi="Arial" w:cs="Arial"/>
                <w:b/>
                <w:bCs/>
              </w:rPr>
            </w:pPr>
            <w:r w:rsidRPr="005E560E">
              <w:rPr>
                <w:rFonts w:ascii="Arial" w:eastAsiaTheme="minorHAnsi" w:hAnsi="Arial" w:cs="Arial"/>
              </w:rPr>
              <w:t>Organizing or planning Learning Circles, or similar gatherings, to establish and honour the collective wisdom of the group.</w:t>
            </w:r>
          </w:p>
          <w:p w14:paraId="633C8894" w14:textId="77777777" w:rsidR="00265C37" w:rsidRPr="00265C37" w:rsidRDefault="00265C37" w:rsidP="00265C37">
            <w:pPr>
              <w:widowControl w:val="0"/>
              <w:rPr>
                <w:rFonts w:ascii="Arial" w:eastAsia="Tahoma" w:hAnsi="Arial" w:cs="Arial"/>
                <w:b/>
                <w:bCs/>
              </w:rPr>
            </w:pPr>
          </w:p>
        </w:tc>
        <w:tc>
          <w:tcPr>
            <w:tcW w:w="5935" w:type="dxa"/>
            <w:gridSpan w:val="2"/>
            <w:tcBorders>
              <w:left w:val="single" w:sz="4" w:space="0" w:color="auto"/>
            </w:tcBorders>
            <w:shd w:val="clear" w:color="auto" w:fill="B3FFF1"/>
            <w:vAlign w:val="center"/>
          </w:tcPr>
          <w:p w14:paraId="24507899" w14:textId="77777777" w:rsidR="005E560E" w:rsidRPr="00845092" w:rsidRDefault="005E560E" w:rsidP="0080294E">
            <w:pPr>
              <w:spacing w:before="60" w:after="60"/>
              <w:ind w:left="360" w:hanging="360"/>
              <w:jc w:val="center"/>
              <w:rPr>
                <w:rFonts w:ascii="Arial" w:hAnsi="Arial" w:cs="Arial"/>
                <w:b/>
              </w:rPr>
            </w:pPr>
            <w:r>
              <w:rPr>
                <w:rFonts w:ascii="Arial" w:hAnsi="Arial" w:cs="Arial"/>
                <w:b/>
                <w:sz w:val="24"/>
              </w:rPr>
              <w:lastRenderedPageBreak/>
              <w:t xml:space="preserve">Problem Solving </w:t>
            </w:r>
            <w:r w:rsidR="0080294E">
              <w:rPr>
                <w:rFonts w:ascii="Arial" w:hAnsi="Arial" w:cs="Arial"/>
                <w:b/>
                <w:sz w:val="24"/>
              </w:rPr>
              <w:t>&amp;</w:t>
            </w:r>
            <w:r>
              <w:rPr>
                <w:rFonts w:ascii="Arial" w:hAnsi="Arial" w:cs="Arial"/>
                <w:b/>
                <w:sz w:val="24"/>
              </w:rPr>
              <w:t xml:space="preserve"> </w:t>
            </w:r>
            <w:proofErr w:type="gramStart"/>
            <w:r>
              <w:rPr>
                <w:rFonts w:ascii="Arial" w:hAnsi="Arial" w:cs="Arial"/>
                <w:b/>
                <w:sz w:val="24"/>
              </w:rPr>
              <w:t>Decision Making</w:t>
            </w:r>
            <w:proofErr w:type="gramEnd"/>
            <w:r>
              <w:rPr>
                <w:rFonts w:ascii="Arial" w:hAnsi="Arial" w:cs="Arial"/>
                <w:b/>
                <w:sz w:val="24"/>
              </w:rPr>
              <w:t xml:space="preserve"> Abilities</w:t>
            </w:r>
          </w:p>
        </w:tc>
      </w:tr>
      <w:tr w:rsidR="005E560E" w:rsidRPr="00845092" w14:paraId="34127846" w14:textId="77777777" w:rsidTr="007F54B5">
        <w:tc>
          <w:tcPr>
            <w:tcW w:w="4855" w:type="dxa"/>
            <w:vMerge/>
            <w:tcBorders>
              <w:top w:val="nil"/>
              <w:left w:val="nil"/>
              <w:bottom w:val="nil"/>
              <w:right w:val="single" w:sz="4" w:space="0" w:color="auto"/>
            </w:tcBorders>
          </w:tcPr>
          <w:p w14:paraId="38083F74" w14:textId="77777777" w:rsidR="005E560E" w:rsidRPr="00400D2B" w:rsidRDefault="005E560E" w:rsidP="00237839">
            <w:pPr>
              <w:ind w:left="360" w:hanging="360"/>
              <w:rPr>
                <w:rFonts w:ascii="Arial" w:eastAsia="Tahoma" w:hAnsi="Arial" w:cs="Arial"/>
                <w:b/>
                <w:bCs/>
              </w:rPr>
            </w:pPr>
          </w:p>
        </w:tc>
        <w:tc>
          <w:tcPr>
            <w:tcW w:w="2967" w:type="dxa"/>
            <w:tcBorders>
              <w:left w:val="single" w:sz="4" w:space="0" w:color="auto"/>
            </w:tcBorders>
            <w:shd w:val="clear" w:color="auto" w:fill="B3FFF1"/>
          </w:tcPr>
          <w:p w14:paraId="2F7719F6" w14:textId="03437C5A" w:rsidR="005E560E"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072BBD86" w14:textId="4F064144" w:rsidR="005E560E" w:rsidRPr="00845092" w:rsidRDefault="004E1D21" w:rsidP="00237839">
            <w:pPr>
              <w:rPr>
                <w:rFonts w:ascii="Arial" w:hAnsi="Arial" w:cs="Arial"/>
              </w:rPr>
            </w:pPr>
            <w:r w:rsidRPr="00845092">
              <w:rPr>
                <w:rFonts w:ascii="Arial" w:hAnsi="Arial" w:cs="Arial"/>
              </w:rPr>
              <w:t>Interview Notes &amp; Conclusions</w:t>
            </w:r>
          </w:p>
        </w:tc>
      </w:tr>
      <w:tr w:rsidR="005E560E" w:rsidRPr="00CD4593" w14:paraId="7D99B47B" w14:textId="77777777" w:rsidTr="00237839">
        <w:tc>
          <w:tcPr>
            <w:tcW w:w="4855" w:type="dxa"/>
            <w:vMerge/>
            <w:tcBorders>
              <w:top w:val="nil"/>
              <w:left w:val="nil"/>
              <w:bottom w:val="nil"/>
              <w:right w:val="single" w:sz="4" w:space="0" w:color="auto"/>
            </w:tcBorders>
          </w:tcPr>
          <w:p w14:paraId="439CF0EB" w14:textId="77777777" w:rsidR="005E560E" w:rsidRDefault="005E560E" w:rsidP="00237839">
            <w:pPr>
              <w:ind w:left="360" w:hanging="360"/>
            </w:pPr>
          </w:p>
        </w:tc>
        <w:tc>
          <w:tcPr>
            <w:tcW w:w="2967" w:type="dxa"/>
            <w:tcBorders>
              <w:left w:val="single" w:sz="4" w:space="0" w:color="auto"/>
            </w:tcBorders>
          </w:tcPr>
          <w:p w14:paraId="3972ACBF" w14:textId="77777777" w:rsidR="00863136" w:rsidRDefault="00863136" w:rsidP="00863136">
            <w:pPr>
              <w:rPr>
                <w:rFonts w:ascii="Arial" w:hAnsi="Arial" w:cs="Arial"/>
              </w:rPr>
            </w:pPr>
            <w:r>
              <w:rPr>
                <w:rFonts w:ascii="Arial" w:hAnsi="Arial" w:cs="Arial"/>
              </w:rPr>
              <w:t>LL:</w:t>
            </w:r>
          </w:p>
          <w:p w14:paraId="76D338E4" w14:textId="7F59EA82" w:rsidR="005E560E" w:rsidRPr="00CD4593" w:rsidRDefault="00863136" w:rsidP="00863136">
            <w:pPr>
              <w:rPr>
                <w:rFonts w:ascii="Arial" w:hAnsi="Arial" w:cs="Arial"/>
              </w:rPr>
            </w:pPr>
            <w:r>
              <w:rPr>
                <w:rFonts w:ascii="Arial" w:hAnsi="Arial" w:cs="Arial"/>
              </w:rPr>
              <w:t>UL:</w:t>
            </w:r>
          </w:p>
        </w:tc>
        <w:tc>
          <w:tcPr>
            <w:tcW w:w="2968" w:type="dxa"/>
          </w:tcPr>
          <w:p w14:paraId="25FC920D" w14:textId="77777777" w:rsidR="00863136" w:rsidRDefault="00863136" w:rsidP="00863136">
            <w:pPr>
              <w:rPr>
                <w:rFonts w:ascii="Arial" w:hAnsi="Arial" w:cs="Arial"/>
              </w:rPr>
            </w:pPr>
            <w:r>
              <w:rPr>
                <w:rFonts w:ascii="Arial" w:hAnsi="Arial" w:cs="Arial"/>
              </w:rPr>
              <w:t>LL:</w:t>
            </w:r>
          </w:p>
          <w:p w14:paraId="203A74A5" w14:textId="657BBC43" w:rsidR="005E560E" w:rsidRPr="00CD4593" w:rsidRDefault="00863136" w:rsidP="00863136">
            <w:pPr>
              <w:rPr>
                <w:rFonts w:ascii="Arial" w:hAnsi="Arial" w:cs="Arial"/>
              </w:rPr>
            </w:pPr>
            <w:r>
              <w:rPr>
                <w:rFonts w:ascii="Arial" w:hAnsi="Arial" w:cs="Arial"/>
              </w:rPr>
              <w:t>UL:</w:t>
            </w:r>
          </w:p>
        </w:tc>
      </w:tr>
    </w:tbl>
    <w:p w14:paraId="0CADCB06" w14:textId="77777777" w:rsidR="005E560E" w:rsidRDefault="005E560E">
      <w:pPr>
        <w:rPr>
          <w:szCs w:val="22"/>
        </w:rPr>
      </w:pPr>
    </w:p>
    <w:p w14:paraId="02524DDF" w14:textId="77777777" w:rsidR="0070426D" w:rsidRDefault="0070426D">
      <w:pPr>
        <w:rPr>
          <w:szCs w:val="22"/>
        </w:rPr>
      </w:pPr>
    </w:p>
    <w:tbl>
      <w:tblPr>
        <w:tblStyle w:val="TableGrid"/>
        <w:tblW w:w="0" w:type="auto"/>
        <w:tblLook w:val="04A0" w:firstRow="1" w:lastRow="0" w:firstColumn="1" w:lastColumn="0" w:noHBand="0" w:noVBand="1"/>
      </w:tblPr>
      <w:tblGrid>
        <w:gridCol w:w="4855"/>
        <w:gridCol w:w="2967"/>
        <w:gridCol w:w="2968"/>
      </w:tblGrid>
      <w:tr w:rsidR="00187E3F" w:rsidRPr="00845092" w14:paraId="0E11C654" w14:textId="77777777" w:rsidTr="007F54B5">
        <w:tc>
          <w:tcPr>
            <w:tcW w:w="4855" w:type="dxa"/>
            <w:vMerge w:val="restart"/>
            <w:tcBorders>
              <w:top w:val="nil"/>
              <w:left w:val="nil"/>
              <w:bottom w:val="nil"/>
              <w:right w:val="single" w:sz="4" w:space="0" w:color="auto"/>
            </w:tcBorders>
          </w:tcPr>
          <w:p w14:paraId="2A820954" w14:textId="77777777" w:rsidR="00187E3F" w:rsidRPr="00187E3F" w:rsidRDefault="00187E3F" w:rsidP="00187E3F">
            <w:pPr>
              <w:pStyle w:val="ListParagraph"/>
              <w:widowControl w:val="0"/>
              <w:numPr>
                <w:ilvl w:val="0"/>
                <w:numId w:val="3"/>
              </w:numPr>
              <w:spacing w:before="60" w:after="60"/>
              <w:ind w:left="360"/>
              <w:rPr>
                <w:rFonts w:ascii="Arial" w:eastAsia="Tahoma" w:hAnsi="Arial" w:cs="Arial"/>
                <w:b/>
                <w:bCs/>
                <w:sz w:val="24"/>
              </w:rPr>
            </w:pPr>
            <w:r w:rsidRPr="00187E3F">
              <w:rPr>
                <w:rFonts w:ascii="Arial" w:eastAsia="Tahoma" w:hAnsi="Arial" w:cs="Arial"/>
                <w:b/>
                <w:bCs/>
                <w:sz w:val="24"/>
              </w:rPr>
              <w:t>Numeracy</w:t>
            </w:r>
          </w:p>
          <w:p w14:paraId="59ACA087" w14:textId="77777777" w:rsidR="00187E3F" w:rsidRPr="005E560E" w:rsidRDefault="00187E3F" w:rsidP="00237839">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4E9730AF"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Demonstrates routine mathematical aptitude by applying quantitative techniques, analysis, and reasoning commonly encountered in a variety of applied (including trades) disciplines and life situations.</w:t>
            </w:r>
          </w:p>
          <w:p w14:paraId="19339B05"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Works with basic spreadsheets and/or databases to compile and process routine calculations e.g., sums, percentages, and/or averages.</w:t>
            </w:r>
          </w:p>
          <w:p w14:paraId="6BCEC271"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Demonstrates understanding of measurement and estimation, a comprehensive range of arithmetic operations, and comparisons of numerical magnitude.</w:t>
            </w:r>
          </w:p>
          <w:p w14:paraId="760648A8"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Understands the role of quantitative analysis in problem-solving and decision-making.</w:t>
            </w:r>
          </w:p>
          <w:p w14:paraId="6A1E4C8A" w14:textId="77777777" w:rsidR="00187E3F" w:rsidRPr="0070426D" w:rsidRDefault="00187E3F" w:rsidP="00187E3F">
            <w:pPr>
              <w:widowControl w:val="0"/>
              <w:ind w:left="360" w:hanging="360"/>
              <w:rPr>
                <w:rFonts w:ascii="Arial" w:hAnsi="Arial" w:cs="Arial"/>
              </w:rPr>
            </w:pPr>
          </w:p>
          <w:p w14:paraId="276B3F8C" w14:textId="77777777" w:rsidR="00187E3F" w:rsidRPr="005E560E" w:rsidRDefault="00187E3F"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5871A989"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 xml:space="preserve">Solving mathematical problems in carpentry, electronics, mechanics, sophisticated sewing, institutional </w:t>
            </w:r>
            <w:proofErr w:type="gramStart"/>
            <w:r w:rsidRPr="00187E3F">
              <w:rPr>
                <w:rFonts w:ascii="Arial" w:eastAsiaTheme="minorHAnsi" w:hAnsi="Arial" w:cs="Arial"/>
              </w:rPr>
              <w:t>cooking</w:t>
            </w:r>
            <w:proofErr w:type="gramEnd"/>
            <w:r w:rsidRPr="00187E3F">
              <w:rPr>
                <w:rFonts w:ascii="Arial" w:eastAsiaTheme="minorHAnsi" w:hAnsi="Arial" w:cs="Arial"/>
              </w:rPr>
              <w:t xml:space="preserve"> or other work.</w:t>
            </w:r>
          </w:p>
          <w:p w14:paraId="1B81D825"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Ability to use or modify formulas/spreadsheets, e.g., in Excel.</w:t>
            </w:r>
          </w:p>
          <w:p w14:paraId="5F4DC214"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Administering budgets and conducting basic variance analysis.</w:t>
            </w:r>
          </w:p>
          <w:p w14:paraId="451B73C6"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Reading and using graphs or charts in workplace or community activities.</w:t>
            </w:r>
          </w:p>
          <w:p w14:paraId="49354C18"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Effectively managing personal investment portfolios.</w:t>
            </w:r>
          </w:p>
          <w:p w14:paraId="1CB51468"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Constructing elementary computer applications involving numerical calculations and logical organization.</w:t>
            </w:r>
          </w:p>
          <w:p w14:paraId="69DC8B88" w14:textId="77777777" w:rsidR="00187E3F" w:rsidRP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lastRenderedPageBreak/>
              <w:t xml:space="preserve">A sample report or recommendation that includes numerical analysis. </w:t>
            </w:r>
          </w:p>
          <w:p w14:paraId="4CE1D19F" w14:textId="77777777" w:rsidR="00187E3F" w:rsidRPr="0070426D" w:rsidRDefault="00187E3F" w:rsidP="00187E3F">
            <w:pPr>
              <w:widowControl w:val="0"/>
              <w:ind w:left="360" w:hanging="360"/>
              <w:rPr>
                <w:rFonts w:ascii="Arial" w:hAnsi="Arial" w:cs="Arial"/>
              </w:rPr>
            </w:pPr>
          </w:p>
          <w:p w14:paraId="0E33AC36" w14:textId="77777777" w:rsidR="00187E3F" w:rsidRPr="005E560E" w:rsidRDefault="00187E3F" w:rsidP="00237839">
            <w:pPr>
              <w:widowControl w:val="0"/>
              <w:spacing w:after="120"/>
              <w:rPr>
                <w:rFonts w:ascii="Arial" w:hAnsi="Arial" w:cs="Arial"/>
              </w:rPr>
            </w:pPr>
            <w:r>
              <w:rPr>
                <w:rFonts w:ascii="Arial" w:eastAsia="Tahoma" w:hAnsi="Arial" w:cs="Arial"/>
                <w:b/>
              </w:rPr>
              <w:t>Criteria for Upper-Level Credit</w:t>
            </w:r>
          </w:p>
          <w:p w14:paraId="6F625939" w14:textId="77777777" w:rsidR="00187E3F" w:rsidRPr="00187E3F" w:rsidRDefault="00187E3F" w:rsidP="00187E3F">
            <w:pPr>
              <w:widowControl w:val="0"/>
              <w:numPr>
                <w:ilvl w:val="0"/>
                <w:numId w:val="10"/>
              </w:numPr>
              <w:ind w:left="360"/>
              <w:rPr>
                <w:rFonts w:ascii="Arial" w:hAnsi="Arial" w:cs="Arial"/>
              </w:rPr>
            </w:pPr>
            <w:r w:rsidRPr="00187E3F">
              <w:rPr>
                <w:rFonts w:ascii="Arial" w:hAnsi="Arial" w:cs="Arial"/>
              </w:rPr>
              <w:t>Exhibits an ability to confidently manipulate numerical information, e.g., application of proportions and probabilities, knowing when and how to perform multi-step operations, and competence in interpreting graphs and charts and applying statistical analysis.</w:t>
            </w:r>
          </w:p>
          <w:p w14:paraId="2B05D618" w14:textId="77777777" w:rsidR="00187E3F" w:rsidRPr="00187E3F" w:rsidRDefault="00187E3F" w:rsidP="00187E3F">
            <w:pPr>
              <w:widowControl w:val="0"/>
              <w:numPr>
                <w:ilvl w:val="0"/>
                <w:numId w:val="10"/>
              </w:numPr>
              <w:ind w:left="360"/>
              <w:rPr>
                <w:rFonts w:ascii="Arial" w:hAnsi="Arial" w:cs="Arial"/>
              </w:rPr>
            </w:pPr>
            <w:r w:rsidRPr="00187E3F">
              <w:rPr>
                <w:rFonts w:ascii="Arial" w:hAnsi="Arial" w:cs="Arial"/>
              </w:rPr>
              <w:t>Shows strong computer skills in working with numbers, e.g., develops sophisticated spreadsheets and/or databases utilizing mathematical/statistical functions; creates or customizes other software to calculate and/or summarize numerical information.</w:t>
            </w:r>
          </w:p>
          <w:p w14:paraId="19F33043" w14:textId="77777777" w:rsidR="00187E3F" w:rsidRPr="00187E3F" w:rsidRDefault="00187E3F" w:rsidP="00187E3F">
            <w:pPr>
              <w:widowControl w:val="0"/>
              <w:numPr>
                <w:ilvl w:val="0"/>
                <w:numId w:val="10"/>
              </w:numPr>
              <w:ind w:left="360"/>
              <w:rPr>
                <w:rFonts w:ascii="Arial" w:hAnsi="Arial" w:cs="Arial"/>
              </w:rPr>
            </w:pPr>
            <w:r w:rsidRPr="00187E3F">
              <w:rPr>
                <w:rFonts w:ascii="Arial" w:hAnsi="Arial" w:cs="Arial"/>
              </w:rPr>
              <w:t xml:space="preserve">Uses numerical and quantitative information to influence decisions and communicate issues. </w:t>
            </w:r>
          </w:p>
          <w:p w14:paraId="218F3024" w14:textId="77777777" w:rsidR="00187E3F" w:rsidRPr="00187E3F" w:rsidRDefault="00187E3F" w:rsidP="00187E3F">
            <w:pPr>
              <w:widowControl w:val="0"/>
              <w:numPr>
                <w:ilvl w:val="0"/>
                <w:numId w:val="10"/>
              </w:numPr>
              <w:ind w:left="360"/>
              <w:rPr>
                <w:rFonts w:ascii="Arial" w:hAnsi="Arial" w:cs="Arial"/>
              </w:rPr>
            </w:pPr>
            <w:r w:rsidRPr="00187E3F">
              <w:rPr>
                <w:rFonts w:ascii="Arial" w:hAnsi="Arial" w:cs="Arial"/>
              </w:rPr>
              <w:t>Creates numerical models/approaches and uses them to create forecasts and/or draw conclusions.</w:t>
            </w:r>
          </w:p>
          <w:p w14:paraId="0D369898" w14:textId="77777777" w:rsidR="00187E3F" w:rsidRDefault="00187E3F" w:rsidP="00187E3F">
            <w:pPr>
              <w:pStyle w:val="ListParagraph"/>
              <w:widowControl w:val="0"/>
              <w:numPr>
                <w:ilvl w:val="0"/>
                <w:numId w:val="10"/>
              </w:numPr>
              <w:ind w:left="360"/>
              <w:rPr>
                <w:rFonts w:ascii="Arial" w:eastAsiaTheme="minorHAnsi" w:hAnsi="Arial" w:cs="Arial"/>
              </w:rPr>
            </w:pPr>
            <w:r w:rsidRPr="00187E3F">
              <w:rPr>
                <w:rFonts w:ascii="Arial" w:eastAsiaTheme="minorHAnsi" w:hAnsi="Arial" w:cs="Arial"/>
              </w:rPr>
              <w:t>Has the confidence of professionals, e.g., auditors, physicians, engineers, senior managers, and Board of Directors when processing and interpreting quantitative data for high stakes actions, decision-making and/or reporting.</w:t>
            </w:r>
          </w:p>
          <w:p w14:paraId="0288A596" w14:textId="77777777" w:rsidR="00187E3F" w:rsidRPr="00187E3F" w:rsidRDefault="00187E3F" w:rsidP="00187E3F">
            <w:pPr>
              <w:widowControl w:val="0"/>
              <w:rPr>
                <w:rFonts w:ascii="Arial" w:hAnsi="Arial" w:cs="Arial"/>
              </w:rPr>
            </w:pPr>
          </w:p>
          <w:p w14:paraId="4F451EF8" w14:textId="77777777" w:rsidR="00187E3F" w:rsidRPr="005E560E" w:rsidRDefault="00187E3F"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29C1E1C5"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 xml:space="preserve">Applying intermediate or advanced formulas leading to actions, </w:t>
            </w:r>
            <w:proofErr w:type="gramStart"/>
            <w:r w:rsidRPr="00400D2B">
              <w:rPr>
                <w:rFonts w:ascii="Arial" w:hAnsi="Arial" w:cs="Arial"/>
              </w:rPr>
              <w:t>forecasts</w:t>
            </w:r>
            <w:proofErr w:type="gramEnd"/>
            <w:r w:rsidRPr="00400D2B">
              <w:rPr>
                <w:rFonts w:ascii="Arial" w:hAnsi="Arial" w:cs="Arial"/>
              </w:rPr>
              <w:t xml:space="preserve"> and decisions, e.g., financial forecasting and analysis (including net present value), verifying formulation of dosages for specific patients, accident reconstruction, and strength of materials calculations.</w:t>
            </w:r>
          </w:p>
          <w:p w14:paraId="0DFF0C99"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 xml:space="preserve">Calculating, interpreting, and communicating quantitative information and ideas with confidence in order to effectively and efficiently engage in and manage the mathematical demands of a range of situations with organizational (workplace or voluntary sector) consequences, </w:t>
            </w:r>
            <w:proofErr w:type="gramStart"/>
            <w:r w:rsidRPr="00400D2B">
              <w:rPr>
                <w:rFonts w:ascii="Arial" w:hAnsi="Arial" w:cs="Arial"/>
              </w:rPr>
              <w:t>e.g.</w:t>
            </w:r>
            <w:proofErr w:type="gramEnd"/>
            <w:r w:rsidRPr="00400D2B">
              <w:rPr>
                <w:rFonts w:ascii="Arial" w:hAnsi="Arial" w:cs="Arial"/>
              </w:rPr>
              <w:t xml:space="preserve"> Financial management, transportation logistics, engineering projects, construction estimates.</w:t>
            </w:r>
          </w:p>
          <w:p w14:paraId="0C930EBF"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 xml:space="preserve">Generating advanced budgets and/or analyses in the workplace or community, such as project evaluation; financial statements and/or forecasts involving multiple currencies, and accumulation and </w:t>
            </w:r>
            <w:r w:rsidRPr="00400D2B">
              <w:rPr>
                <w:rFonts w:ascii="Arial" w:hAnsi="Arial" w:cs="Arial"/>
              </w:rPr>
              <w:lastRenderedPageBreak/>
              <w:t>processing of a large volume and variety of numerical information.</w:t>
            </w:r>
          </w:p>
          <w:p w14:paraId="00A95B9B"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Designing solutions to mathematical problems in challenging situations such as managing large-scale investment portfolios, engineering designs, and sophisticated health and public safety applications.</w:t>
            </w:r>
          </w:p>
          <w:p w14:paraId="7C2BEED8" w14:textId="77777777" w:rsidR="00187E3F" w:rsidRPr="00400D2B" w:rsidRDefault="00187E3F" w:rsidP="00187E3F">
            <w:pPr>
              <w:widowControl w:val="0"/>
              <w:numPr>
                <w:ilvl w:val="0"/>
                <w:numId w:val="10"/>
              </w:numPr>
              <w:ind w:left="360"/>
              <w:rPr>
                <w:rFonts w:ascii="Arial" w:hAnsi="Arial" w:cs="Arial"/>
              </w:rPr>
            </w:pPr>
            <w:r w:rsidRPr="00400D2B">
              <w:rPr>
                <w:rFonts w:ascii="Arial" w:hAnsi="Arial" w:cs="Arial"/>
              </w:rPr>
              <w:t>Developing computer tools for working with numbers (creation or customization of workbooks, relational databases, or programs) to accurately process data and produce meaningful analyses and/or substantial results (products, decisions, actions, formal financial reports).</w:t>
            </w:r>
          </w:p>
          <w:p w14:paraId="3C76D4BF" w14:textId="77777777" w:rsidR="00187E3F" w:rsidRDefault="00187E3F" w:rsidP="00187E3F">
            <w:pPr>
              <w:widowControl w:val="0"/>
              <w:numPr>
                <w:ilvl w:val="0"/>
                <w:numId w:val="10"/>
              </w:numPr>
              <w:ind w:left="360"/>
              <w:rPr>
                <w:rFonts w:ascii="Arial" w:hAnsi="Arial" w:cs="Arial"/>
              </w:rPr>
            </w:pPr>
            <w:r w:rsidRPr="00400D2B">
              <w:rPr>
                <w:rFonts w:ascii="Arial" w:hAnsi="Arial" w:cs="Arial"/>
              </w:rPr>
              <w:t>Interpreting and communicating relatively complex mathematical and/or statistical information and ideas in a leadership role.</w:t>
            </w:r>
          </w:p>
          <w:p w14:paraId="35CC8791" w14:textId="77777777" w:rsidR="00FC2D0B" w:rsidRPr="00187E3F" w:rsidRDefault="00FC2D0B" w:rsidP="00FC2D0B">
            <w:pPr>
              <w:widowControl w:val="0"/>
              <w:rPr>
                <w:rFonts w:ascii="Arial" w:hAnsi="Arial" w:cs="Arial"/>
              </w:rPr>
            </w:pPr>
          </w:p>
        </w:tc>
        <w:tc>
          <w:tcPr>
            <w:tcW w:w="5935" w:type="dxa"/>
            <w:gridSpan w:val="2"/>
            <w:tcBorders>
              <w:left w:val="single" w:sz="4" w:space="0" w:color="auto"/>
            </w:tcBorders>
            <w:shd w:val="clear" w:color="auto" w:fill="B3FFF1"/>
            <w:vAlign w:val="center"/>
          </w:tcPr>
          <w:p w14:paraId="027999E6" w14:textId="77777777" w:rsidR="00187E3F" w:rsidRPr="00845092" w:rsidRDefault="00187E3F" w:rsidP="00237839">
            <w:pPr>
              <w:spacing w:before="60" w:after="60"/>
              <w:ind w:left="360" w:hanging="360"/>
              <w:jc w:val="center"/>
              <w:rPr>
                <w:rFonts w:ascii="Arial" w:hAnsi="Arial" w:cs="Arial"/>
                <w:b/>
              </w:rPr>
            </w:pPr>
            <w:r>
              <w:rPr>
                <w:rFonts w:ascii="Arial" w:hAnsi="Arial" w:cs="Arial"/>
                <w:b/>
                <w:sz w:val="24"/>
              </w:rPr>
              <w:lastRenderedPageBreak/>
              <w:t>Numeracy</w:t>
            </w:r>
          </w:p>
        </w:tc>
      </w:tr>
      <w:tr w:rsidR="00187E3F" w:rsidRPr="00845092" w14:paraId="714CF4A8" w14:textId="77777777" w:rsidTr="007F54B5">
        <w:tc>
          <w:tcPr>
            <w:tcW w:w="4855" w:type="dxa"/>
            <w:vMerge/>
            <w:tcBorders>
              <w:top w:val="nil"/>
              <w:left w:val="nil"/>
              <w:bottom w:val="nil"/>
              <w:right w:val="single" w:sz="4" w:space="0" w:color="auto"/>
            </w:tcBorders>
          </w:tcPr>
          <w:p w14:paraId="5AF239B7" w14:textId="77777777" w:rsidR="00187E3F" w:rsidRPr="00400D2B" w:rsidRDefault="00187E3F" w:rsidP="00237839">
            <w:pPr>
              <w:ind w:left="360" w:hanging="360"/>
              <w:rPr>
                <w:rFonts w:ascii="Arial" w:eastAsia="Tahoma" w:hAnsi="Arial" w:cs="Arial"/>
                <w:b/>
                <w:bCs/>
              </w:rPr>
            </w:pPr>
          </w:p>
        </w:tc>
        <w:tc>
          <w:tcPr>
            <w:tcW w:w="2967" w:type="dxa"/>
            <w:tcBorders>
              <w:left w:val="single" w:sz="4" w:space="0" w:color="auto"/>
            </w:tcBorders>
            <w:shd w:val="clear" w:color="auto" w:fill="B3FFF1"/>
          </w:tcPr>
          <w:p w14:paraId="199D10FA" w14:textId="777C4A8B" w:rsidR="00187E3F"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39A10516" w14:textId="7644B38C" w:rsidR="00187E3F" w:rsidRPr="00845092" w:rsidRDefault="004E1D21" w:rsidP="00237839">
            <w:pPr>
              <w:rPr>
                <w:rFonts w:ascii="Arial" w:hAnsi="Arial" w:cs="Arial"/>
              </w:rPr>
            </w:pPr>
            <w:r w:rsidRPr="00845092">
              <w:rPr>
                <w:rFonts w:ascii="Arial" w:hAnsi="Arial" w:cs="Arial"/>
              </w:rPr>
              <w:t>Interview Notes &amp; Conclusions</w:t>
            </w:r>
          </w:p>
        </w:tc>
      </w:tr>
      <w:tr w:rsidR="00187E3F" w:rsidRPr="00CD4593" w14:paraId="02A789C9" w14:textId="77777777" w:rsidTr="00237839">
        <w:tc>
          <w:tcPr>
            <w:tcW w:w="4855" w:type="dxa"/>
            <w:vMerge/>
            <w:tcBorders>
              <w:top w:val="nil"/>
              <w:left w:val="nil"/>
              <w:bottom w:val="nil"/>
              <w:right w:val="single" w:sz="4" w:space="0" w:color="auto"/>
            </w:tcBorders>
          </w:tcPr>
          <w:p w14:paraId="3052BECD" w14:textId="77777777" w:rsidR="00187E3F" w:rsidRDefault="00187E3F" w:rsidP="00237839">
            <w:pPr>
              <w:ind w:left="360" w:hanging="360"/>
            </w:pPr>
          </w:p>
        </w:tc>
        <w:tc>
          <w:tcPr>
            <w:tcW w:w="2967" w:type="dxa"/>
            <w:tcBorders>
              <w:left w:val="single" w:sz="4" w:space="0" w:color="auto"/>
            </w:tcBorders>
          </w:tcPr>
          <w:p w14:paraId="3786763D" w14:textId="77777777" w:rsidR="00863136" w:rsidRDefault="00863136" w:rsidP="00863136">
            <w:pPr>
              <w:rPr>
                <w:rFonts w:ascii="Arial" w:hAnsi="Arial" w:cs="Arial"/>
              </w:rPr>
            </w:pPr>
            <w:r>
              <w:rPr>
                <w:rFonts w:ascii="Arial" w:hAnsi="Arial" w:cs="Arial"/>
              </w:rPr>
              <w:t>LL:</w:t>
            </w:r>
          </w:p>
          <w:p w14:paraId="716E9C5B" w14:textId="3C72C320" w:rsidR="00187E3F" w:rsidRPr="00CD4593" w:rsidRDefault="00863136" w:rsidP="00863136">
            <w:pPr>
              <w:rPr>
                <w:rFonts w:ascii="Arial" w:hAnsi="Arial" w:cs="Arial"/>
              </w:rPr>
            </w:pPr>
            <w:r>
              <w:rPr>
                <w:rFonts w:ascii="Arial" w:hAnsi="Arial" w:cs="Arial"/>
              </w:rPr>
              <w:t>UL:</w:t>
            </w:r>
          </w:p>
        </w:tc>
        <w:tc>
          <w:tcPr>
            <w:tcW w:w="2968" w:type="dxa"/>
          </w:tcPr>
          <w:p w14:paraId="79DFAECF" w14:textId="77777777" w:rsidR="00863136" w:rsidRDefault="00863136" w:rsidP="00863136">
            <w:pPr>
              <w:rPr>
                <w:rFonts w:ascii="Arial" w:hAnsi="Arial" w:cs="Arial"/>
              </w:rPr>
            </w:pPr>
            <w:r>
              <w:rPr>
                <w:rFonts w:ascii="Arial" w:hAnsi="Arial" w:cs="Arial"/>
              </w:rPr>
              <w:t>LL:</w:t>
            </w:r>
          </w:p>
          <w:p w14:paraId="3B713FC0" w14:textId="154227C6" w:rsidR="00187E3F" w:rsidRPr="00CD4593" w:rsidRDefault="00863136" w:rsidP="00863136">
            <w:pPr>
              <w:rPr>
                <w:rFonts w:ascii="Arial" w:hAnsi="Arial" w:cs="Arial"/>
              </w:rPr>
            </w:pPr>
            <w:r>
              <w:rPr>
                <w:rFonts w:ascii="Arial" w:hAnsi="Arial" w:cs="Arial"/>
              </w:rPr>
              <w:t>UL:</w:t>
            </w:r>
          </w:p>
        </w:tc>
      </w:tr>
    </w:tbl>
    <w:p w14:paraId="705DA01C" w14:textId="77777777" w:rsidR="0070426D" w:rsidRDefault="0070426D">
      <w:pPr>
        <w:rPr>
          <w:szCs w:val="22"/>
        </w:rPr>
      </w:pPr>
    </w:p>
    <w:p w14:paraId="52D445F0" w14:textId="77777777" w:rsidR="00187E3F" w:rsidRDefault="00187E3F">
      <w:pPr>
        <w:rPr>
          <w:szCs w:val="22"/>
        </w:rPr>
      </w:pPr>
    </w:p>
    <w:tbl>
      <w:tblPr>
        <w:tblStyle w:val="TableGrid"/>
        <w:tblW w:w="0" w:type="auto"/>
        <w:tblLook w:val="04A0" w:firstRow="1" w:lastRow="0" w:firstColumn="1" w:lastColumn="0" w:noHBand="0" w:noVBand="1"/>
      </w:tblPr>
      <w:tblGrid>
        <w:gridCol w:w="4855"/>
        <w:gridCol w:w="2967"/>
        <w:gridCol w:w="2968"/>
      </w:tblGrid>
      <w:tr w:rsidR="00FC2D0B" w:rsidRPr="00845092" w14:paraId="585DC114" w14:textId="77777777" w:rsidTr="007F54B5">
        <w:tc>
          <w:tcPr>
            <w:tcW w:w="4855" w:type="dxa"/>
            <w:vMerge w:val="restart"/>
            <w:tcBorders>
              <w:top w:val="nil"/>
              <w:left w:val="nil"/>
              <w:bottom w:val="nil"/>
              <w:right w:val="single" w:sz="4" w:space="0" w:color="auto"/>
            </w:tcBorders>
          </w:tcPr>
          <w:p w14:paraId="348BEB05" w14:textId="77777777" w:rsidR="00FC2D0B" w:rsidRPr="00187E3F" w:rsidRDefault="00FC2D0B" w:rsidP="00237839">
            <w:pPr>
              <w:pStyle w:val="ListParagraph"/>
              <w:widowControl w:val="0"/>
              <w:numPr>
                <w:ilvl w:val="0"/>
                <w:numId w:val="3"/>
              </w:numPr>
              <w:spacing w:before="60" w:after="60"/>
              <w:ind w:left="360"/>
              <w:rPr>
                <w:rFonts w:ascii="Arial" w:eastAsia="Tahoma" w:hAnsi="Arial" w:cs="Arial"/>
                <w:b/>
                <w:bCs/>
                <w:sz w:val="24"/>
              </w:rPr>
            </w:pPr>
            <w:r>
              <w:rPr>
                <w:rFonts w:ascii="Arial" w:eastAsia="Tahoma" w:hAnsi="Arial" w:cs="Arial"/>
                <w:b/>
                <w:bCs/>
                <w:sz w:val="24"/>
              </w:rPr>
              <w:t xml:space="preserve">Critical </w:t>
            </w:r>
            <w:r w:rsidR="0080294E">
              <w:rPr>
                <w:rFonts w:ascii="Arial" w:eastAsia="Tahoma" w:hAnsi="Arial" w:cs="Arial"/>
                <w:b/>
                <w:bCs/>
                <w:sz w:val="24"/>
              </w:rPr>
              <w:t>&amp;</w:t>
            </w:r>
            <w:r>
              <w:rPr>
                <w:rFonts w:ascii="Arial" w:eastAsia="Tahoma" w:hAnsi="Arial" w:cs="Arial"/>
                <w:b/>
                <w:bCs/>
                <w:sz w:val="24"/>
              </w:rPr>
              <w:t xml:space="preserve"> Creative Thinking</w:t>
            </w:r>
          </w:p>
          <w:p w14:paraId="76C3E8B1" w14:textId="77777777" w:rsidR="00FC2D0B" w:rsidRPr="005E560E" w:rsidRDefault="00FC2D0B" w:rsidP="00237839">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54C2D240"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Distinguishes fact from value/opinion.</w:t>
            </w:r>
          </w:p>
          <w:p w14:paraId="5108B625"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Identifies and critiques arguments/perspectives.</w:t>
            </w:r>
          </w:p>
          <w:p w14:paraId="56407B90"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Assesses knowledge or information in particular subject areas.</w:t>
            </w:r>
          </w:p>
          <w:p w14:paraId="02D12027"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Considers new directions or approaches within established guidelines. </w:t>
            </w:r>
          </w:p>
          <w:p w14:paraId="2BCB2DAB"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Articulates the value of exploring alternate or divergent perspectives and ideas. </w:t>
            </w:r>
          </w:p>
          <w:p w14:paraId="2CA3C720"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Experiments with creating a unique idea, question, format, or product.</w:t>
            </w:r>
          </w:p>
          <w:p w14:paraId="221AE47A"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Is aware of metaphor. </w:t>
            </w:r>
          </w:p>
          <w:p w14:paraId="7CBBEB97"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Accesses and assess a wide range of </w:t>
            </w:r>
            <w:proofErr w:type="gramStart"/>
            <w:r w:rsidRPr="00400D2B">
              <w:rPr>
                <w:rFonts w:ascii="Arial" w:hAnsi="Arial" w:cs="Arial"/>
              </w:rPr>
              <w:t>information, and</w:t>
            </w:r>
            <w:proofErr w:type="gramEnd"/>
            <w:r w:rsidRPr="00400D2B">
              <w:rPr>
                <w:rFonts w:ascii="Arial" w:hAnsi="Arial" w:cs="Arial"/>
              </w:rPr>
              <w:t xml:space="preserve"> makes innovative connections from it.</w:t>
            </w:r>
          </w:p>
          <w:p w14:paraId="504A06CD"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Demonstrates good observational skills.</w:t>
            </w:r>
          </w:p>
          <w:p w14:paraId="42F3C58F"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Articulates the usefulness of learning and growing from mistakes.</w:t>
            </w:r>
          </w:p>
          <w:p w14:paraId="1CEEC5AF"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Demonstrates intellectual curiosity. </w:t>
            </w:r>
          </w:p>
          <w:p w14:paraId="0F229009" w14:textId="77777777" w:rsidR="00FC2D0B" w:rsidRPr="0070426D" w:rsidRDefault="00FC2D0B" w:rsidP="00237839">
            <w:pPr>
              <w:widowControl w:val="0"/>
              <w:ind w:left="360" w:hanging="360"/>
              <w:rPr>
                <w:rFonts w:ascii="Arial" w:hAnsi="Arial" w:cs="Arial"/>
              </w:rPr>
            </w:pPr>
          </w:p>
          <w:p w14:paraId="3BFC6B5B" w14:textId="77777777" w:rsidR="00FC2D0B" w:rsidRPr="005E560E" w:rsidRDefault="00FC2D0B"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5DAF63D7"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Well-researched arguments presented in written or oral form.</w:t>
            </w:r>
          </w:p>
          <w:p w14:paraId="2C960A85"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Persuasive response to situations or problems requiring discrimination of factual claims from value claims.</w:t>
            </w:r>
          </w:p>
          <w:p w14:paraId="131E5AE0"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Evidence of long-range planning.</w:t>
            </w:r>
          </w:p>
          <w:p w14:paraId="0E90EC97"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Participation in setting policies or procedures meant to effect change.</w:t>
            </w:r>
          </w:p>
          <w:p w14:paraId="68D10C95"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 xml:space="preserve">Critically discussing and assessing </w:t>
            </w:r>
            <w:r w:rsidRPr="00400D2B">
              <w:rPr>
                <w:rFonts w:ascii="Arial" w:hAnsi="Arial" w:cs="Arial"/>
              </w:rPr>
              <w:lastRenderedPageBreak/>
              <w:t>arguments in media.</w:t>
            </w:r>
          </w:p>
          <w:p w14:paraId="36DCA505"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Portfolio layout and presentation showing originality.</w:t>
            </w:r>
          </w:p>
          <w:p w14:paraId="49B37214"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Innovation within established guidelines or creative production based on templates, e.g., setting up a website from a template.</w:t>
            </w:r>
          </w:p>
          <w:p w14:paraId="042C4B20"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Production of art, design, or craft at a competent level – note, competence is defined as “likely decided by a group of peers”.</w:t>
            </w:r>
          </w:p>
          <w:p w14:paraId="324AC6A5"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Invention of something for personal use or use within the workplace.</w:t>
            </w:r>
          </w:p>
          <w:p w14:paraId="79B36E5F"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Showing understanding of changing economic, political, social, and cultural forces on social responsibility and ethical behavior and the understanding that these can shift in different situations/cultures.</w:t>
            </w:r>
          </w:p>
          <w:p w14:paraId="739E28D2" w14:textId="77777777" w:rsidR="00FC2D0B" w:rsidRPr="00400D2B" w:rsidRDefault="00FC2D0B" w:rsidP="00FC2D0B">
            <w:pPr>
              <w:widowControl w:val="0"/>
              <w:numPr>
                <w:ilvl w:val="0"/>
                <w:numId w:val="14"/>
              </w:numPr>
              <w:ind w:left="360"/>
              <w:rPr>
                <w:rFonts w:ascii="Arial" w:hAnsi="Arial" w:cs="Arial"/>
              </w:rPr>
            </w:pPr>
            <w:r w:rsidRPr="00400D2B">
              <w:rPr>
                <w:rFonts w:ascii="Arial" w:hAnsi="Arial" w:cs="Arial"/>
              </w:rPr>
              <w:t>Considering values and ethical dilemmas related to confidentiality, fairness, accountability, responsibility, respect for others, and/or interactions with the public.</w:t>
            </w:r>
          </w:p>
          <w:p w14:paraId="1590F94D" w14:textId="77777777" w:rsidR="00FC2D0B" w:rsidRPr="0070426D" w:rsidRDefault="00FC2D0B" w:rsidP="00237839">
            <w:pPr>
              <w:widowControl w:val="0"/>
              <w:ind w:left="360" w:hanging="360"/>
              <w:rPr>
                <w:rFonts w:ascii="Arial" w:hAnsi="Arial" w:cs="Arial"/>
              </w:rPr>
            </w:pPr>
          </w:p>
          <w:p w14:paraId="75B8BFEF" w14:textId="77777777" w:rsidR="00FC2D0B" w:rsidRPr="005E560E" w:rsidRDefault="00FC2D0B" w:rsidP="00237839">
            <w:pPr>
              <w:widowControl w:val="0"/>
              <w:spacing w:after="120"/>
              <w:rPr>
                <w:rFonts w:ascii="Arial" w:hAnsi="Arial" w:cs="Arial"/>
              </w:rPr>
            </w:pPr>
            <w:r>
              <w:rPr>
                <w:rFonts w:ascii="Arial" w:eastAsia="Tahoma" w:hAnsi="Arial" w:cs="Arial"/>
                <w:b/>
              </w:rPr>
              <w:t>Criteria for Upper-Level Credit</w:t>
            </w:r>
          </w:p>
          <w:p w14:paraId="4BA8202C"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Weighs evidence and provides analysis in complex and multifaceted tasks, e.g., analyzes competing views on controversial issues such as farmed salmon, GMO foods, Truth and Reconciliation Commission Calls to Action.</w:t>
            </w:r>
          </w:p>
          <w:p w14:paraId="0BE704A4" w14:textId="754EBEB1" w:rsidR="00FC2D0B" w:rsidRDefault="00FC2D0B" w:rsidP="00FC2D0B">
            <w:pPr>
              <w:pStyle w:val="ListParagraph"/>
              <w:widowControl w:val="0"/>
              <w:numPr>
                <w:ilvl w:val="0"/>
                <w:numId w:val="2"/>
              </w:numPr>
              <w:ind w:left="360"/>
              <w:rPr>
                <w:rFonts w:ascii="Arial" w:eastAsiaTheme="minorHAnsi" w:hAnsi="Arial" w:cs="Arial"/>
              </w:rPr>
            </w:pPr>
            <w:r w:rsidRPr="00FC2D0B">
              <w:rPr>
                <w:rFonts w:ascii="Arial" w:eastAsiaTheme="minorHAnsi" w:hAnsi="Arial" w:cs="Arial"/>
              </w:rPr>
              <w:t xml:space="preserve">Develops personal principles and models. </w:t>
            </w:r>
          </w:p>
          <w:p w14:paraId="38A9B416"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Makes balanced and well-reasoned judgments, including rationally questioning the viewpoints of experts.</w:t>
            </w:r>
          </w:p>
          <w:p w14:paraId="616E85C9"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Confidently reaches reasoned conclusions in ambiguous situations. </w:t>
            </w:r>
          </w:p>
          <w:p w14:paraId="680F4908"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Demonstrates reflection and metacognition</w:t>
            </w:r>
            <w:r>
              <w:rPr>
                <w:rFonts w:ascii="Arial" w:hAnsi="Arial" w:cs="Arial"/>
              </w:rPr>
              <w:t>;</w:t>
            </w:r>
            <w:r w:rsidRPr="00400D2B">
              <w:rPr>
                <w:rFonts w:ascii="Arial" w:hAnsi="Arial" w:cs="Arial"/>
              </w:rPr>
              <w:t xml:space="preserve"> thinking about one's own thinking, e.g., grows from mistakes and situational experiences.</w:t>
            </w:r>
          </w:p>
          <w:p w14:paraId="2D71B005"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Able to assess a wide range of materials, recognizes untraditional connections or patterns, and transform them into something innovative and new.</w:t>
            </w:r>
          </w:p>
          <w:p w14:paraId="7D7A69CF"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Actively explores and synthesizes alternate, divergent, or contradictory perspectives and ideas. </w:t>
            </w:r>
          </w:p>
          <w:p w14:paraId="5C3A1AAA"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Successfully creates a unique idea, question, format, or product. </w:t>
            </w:r>
          </w:p>
          <w:p w14:paraId="3C1DDE53"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Is aware of broader historical contexts and appropriate criteria for fields of endeavour.</w:t>
            </w:r>
          </w:p>
          <w:p w14:paraId="60E6E593" w14:textId="77777777" w:rsidR="00FC2D0B" w:rsidRPr="00400D2B" w:rsidRDefault="00FC2D0B" w:rsidP="00FC2D0B">
            <w:pPr>
              <w:widowControl w:val="0"/>
              <w:numPr>
                <w:ilvl w:val="0"/>
                <w:numId w:val="2"/>
              </w:numPr>
              <w:ind w:left="360"/>
              <w:rPr>
                <w:rFonts w:ascii="Arial" w:hAnsi="Arial" w:cs="Arial"/>
              </w:rPr>
            </w:pPr>
            <w:r w:rsidRPr="00400D2B">
              <w:rPr>
                <w:rFonts w:ascii="Arial" w:hAnsi="Arial" w:cs="Arial"/>
              </w:rPr>
              <w:t xml:space="preserve">Demonstrates active curiosity, openness to learning, refined observational skills, and the ability to ask probing/insightful </w:t>
            </w:r>
            <w:r w:rsidRPr="00400D2B">
              <w:rPr>
                <w:rFonts w:ascii="Arial" w:hAnsi="Arial" w:cs="Arial"/>
              </w:rPr>
              <w:lastRenderedPageBreak/>
              <w:t>questions.</w:t>
            </w:r>
          </w:p>
          <w:p w14:paraId="150226ED" w14:textId="77777777" w:rsidR="00FC2D0B" w:rsidRDefault="00FC2D0B" w:rsidP="00FC2D0B">
            <w:pPr>
              <w:pStyle w:val="ListParagraph"/>
              <w:widowControl w:val="0"/>
              <w:numPr>
                <w:ilvl w:val="0"/>
                <w:numId w:val="2"/>
              </w:numPr>
              <w:ind w:left="360"/>
              <w:rPr>
                <w:rFonts w:ascii="Arial" w:eastAsiaTheme="minorHAnsi" w:hAnsi="Arial" w:cs="Arial"/>
              </w:rPr>
            </w:pPr>
            <w:r w:rsidRPr="00400D2B">
              <w:rPr>
                <w:rFonts w:ascii="Arial" w:eastAsiaTheme="minorHAnsi" w:hAnsi="Arial" w:cs="Arial"/>
                <w:lang w:eastAsia="en-US"/>
              </w:rPr>
              <w:t>Explores and evaluates complexities related to values and ethical dilemmas, e.g., confidentiality, fairness, accountability, responsibility, respect for others, and/or interactions with the public</w:t>
            </w:r>
          </w:p>
          <w:p w14:paraId="0E9C0281" w14:textId="77777777" w:rsidR="00FC2D0B" w:rsidRDefault="00FC2D0B" w:rsidP="00FC2D0B">
            <w:pPr>
              <w:widowControl w:val="0"/>
              <w:rPr>
                <w:rFonts w:ascii="Arial" w:hAnsi="Arial" w:cs="Arial"/>
              </w:rPr>
            </w:pPr>
          </w:p>
          <w:p w14:paraId="1218CF61" w14:textId="77777777" w:rsidR="00FC2D0B" w:rsidRPr="005E560E" w:rsidRDefault="00FC2D0B"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5CD87EC6"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Judgments or conclusions exhibiting the ability to make important distinctions.</w:t>
            </w:r>
          </w:p>
          <w:p w14:paraId="78845728"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Well-reasoned argument presented to management or other body.</w:t>
            </w:r>
          </w:p>
          <w:p w14:paraId="08108296"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Policy decisions based on carefully supported set of arguments.</w:t>
            </w:r>
          </w:p>
          <w:p w14:paraId="7C6E5B14"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Situations where candidate has been influenced or has been able to influence others by using reasoning and exploration of the issues.</w:t>
            </w:r>
          </w:p>
          <w:p w14:paraId="30A8FD03"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Judgements where argument is logically and rationally collected and presented.</w:t>
            </w:r>
          </w:p>
          <w:p w14:paraId="5DFF218C"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 xml:space="preserve">An ability to combine additional information with existing knowledge of a situation to reach modified conclusion. </w:t>
            </w:r>
          </w:p>
          <w:p w14:paraId="1FB6E050"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 xml:space="preserve">Ability to mediate/evaluate in emotionally charged situations plus, upon reflection, recognize and apply learning to future situations.  </w:t>
            </w:r>
          </w:p>
          <w:p w14:paraId="45C8187B"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 xml:space="preserve">Articulating understanding of why personal beliefs are held and are influenced by prior learning and experience. </w:t>
            </w:r>
          </w:p>
          <w:p w14:paraId="28600219"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Develop bid packages and/or select supplier in a competitive bidding or RFP setting.</w:t>
            </w:r>
          </w:p>
          <w:p w14:paraId="063D43A4"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 xml:space="preserve">Demonstrate examples where the candidate has selected the most effective solution, e.g., hired the most qualified candidate, </w:t>
            </w:r>
            <w:proofErr w:type="gramStart"/>
            <w:r w:rsidRPr="008A78D9">
              <w:rPr>
                <w:rFonts w:ascii="Arial" w:eastAsiaTheme="minorHAnsi" w:hAnsi="Arial" w:cs="Arial"/>
                <w:lang w:eastAsia="en-US"/>
              </w:rPr>
              <w:t>explained</w:t>
            </w:r>
            <w:proofErr w:type="gramEnd"/>
            <w:r w:rsidRPr="008A78D9">
              <w:rPr>
                <w:rFonts w:ascii="Arial" w:eastAsiaTheme="minorHAnsi" w:hAnsi="Arial" w:cs="Arial"/>
                <w:lang w:eastAsia="en-US"/>
              </w:rPr>
              <w:t xml:space="preserve"> and justified a new budget, or handled employee discipline.</w:t>
            </w:r>
          </w:p>
          <w:p w14:paraId="775893C9"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An ability to apply learning from one situation to a totally different situation, e.g., transferable skills, unrelated courses, appreciation of value of developing a body of knowledge.</w:t>
            </w:r>
          </w:p>
          <w:p w14:paraId="1C2A827A"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Inventing something with applications beyond personal use or that of immediate workplace.</w:t>
            </w:r>
          </w:p>
          <w:p w14:paraId="25DC50EC"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Developing an innovative business.</w:t>
            </w:r>
          </w:p>
          <w:p w14:paraId="101935F8"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Create a website by writing own code (not from a template).</w:t>
            </w:r>
          </w:p>
          <w:p w14:paraId="32382278" w14:textId="77777777" w:rsidR="00FC2D0B" w:rsidRPr="008A78D9" w:rsidRDefault="00FC2D0B" w:rsidP="00FC2D0B">
            <w:pPr>
              <w:pStyle w:val="ListParagraph"/>
              <w:widowControl w:val="0"/>
              <w:numPr>
                <w:ilvl w:val="0"/>
                <w:numId w:val="15"/>
              </w:numPr>
              <w:ind w:left="360"/>
              <w:rPr>
                <w:rFonts w:ascii="Arial" w:eastAsiaTheme="minorHAnsi" w:hAnsi="Arial" w:cs="Arial"/>
                <w:lang w:eastAsia="en-US"/>
              </w:rPr>
            </w:pPr>
            <w:r w:rsidRPr="008A78D9">
              <w:rPr>
                <w:rFonts w:ascii="Arial" w:eastAsiaTheme="minorHAnsi" w:hAnsi="Arial" w:cs="Arial"/>
                <w:lang w:eastAsia="en-US"/>
              </w:rPr>
              <w:t>Producing art, craft, or design at a semi-professional level, or higher.</w:t>
            </w:r>
          </w:p>
          <w:p w14:paraId="2E8F11FD" w14:textId="77777777" w:rsidR="00FC2D0B" w:rsidRDefault="00FC2D0B" w:rsidP="0080294E">
            <w:pPr>
              <w:pStyle w:val="ListParagraph"/>
              <w:widowControl w:val="0"/>
              <w:numPr>
                <w:ilvl w:val="0"/>
                <w:numId w:val="15"/>
              </w:numPr>
              <w:ind w:left="360"/>
              <w:rPr>
                <w:rFonts w:ascii="Arial" w:eastAsiaTheme="minorHAnsi" w:hAnsi="Arial" w:cs="Arial"/>
              </w:rPr>
            </w:pPr>
            <w:r w:rsidRPr="0080294E">
              <w:rPr>
                <w:rFonts w:ascii="Arial" w:eastAsiaTheme="minorHAnsi" w:hAnsi="Arial" w:cs="Arial"/>
              </w:rPr>
              <w:t>Teaching in areas where critical/creative thinking is integral.</w:t>
            </w:r>
          </w:p>
          <w:p w14:paraId="41B1D9D2" w14:textId="77777777" w:rsidR="0080294E" w:rsidRPr="0080294E" w:rsidRDefault="0080294E" w:rsidP="0080294E">
            <w:pPr>
              <w:widowControl w:val="0"/>
              <w:rPr>
                <w:rFonts w:ascii="Arial" w:hAnsi="Arial" w:cs="Arial"/>
              </w:rPr>
            </w:pPr>
          </w:p>
        </w:tc>
        <w:tc>
          <w:tcPr>
            <w:tcW w:w="5935" w:type="dxa"/>
            <w:gridSpan w:val="2"/>
            <w:tcBorders>
              <w:left w:val="single" w:sz="4" w:space="0" w:color="auto"/>
            </w:tcBorders>
            <w:shd w:val="clear" w:color="auto" w:fill="B3FFF1"/>
            <w:vAlign w:val="center"/>
          </w:tcPr>
          <w:p w14:paraId="5EFE2EFE" w14:textId="77777777" w:rsidR="00FC2D0B" w:rsidRPr="00845092" w:rsidRDefault="00FC2D0B" w:rsidP="00237839">
            <w:pPr>
              <w:spacing w:before="60" w:after="60"/>
              <w:ind w:left="360" w:hanging="360"/>
              <w:jc w:val="center"/>
              <w:rPr>
                <w:rFonts w:ascii="Arial" w:hAnsi="Arial" w:cs="Arial"/>
                <w:b/>
              </w:rPr>
            </w:pPr>
            <w:r>
              <w:rPr>
                <w:rFonts w:ascii="Arial" w:hAnsi="Arial" w:cs="Arial"/>
                <w:b/>
                <w:sz w:val="24"/>
              </w:rPr>
              <w:lastRenderedPageBreak/>
              <w:t>Critical &amp; Creative Thinking Abilities</w:t>
            </w:r>
          </w:p>
        </w:tc>
      </w:tr>
      <w:tr w:rsidR="00FC2D0B" w:rsidRPr="00845092" w14:paraId="1EC1DBBC" w14:textId="77777777" w:rsidTr="007F54B5">
        <w:tc>
          <w:tcPr>
            <w:tcW w:w="4855" w:type="dxa"/>
            <w:vMerge/>
            <w:tcBorders>
              <w:top w:val="nil"/>
              <w:left w:val="nil"/>
              <w:bottom w:val="nil"/>
              <w:right w:val="single" w:sz="4" w:space="0" w:color="auto"/>
            </w:tcBorders>
          </w:tcPr>
          <w:p w14:paraId="1FC5114E" w14:textId="77777777" w:rsidR="00FC2D0B" w:rsidRPr="00400D2B" w:rsidRDefault="00FC2D0B" w:rsidP="00237839">
            <w:pPr>
              <w:ind w:left="360" w:hanging="360"/>
              <w:rPr>
                <w:rFonts w:ascii="Arial" w:eastAsia="Tahoma" w:hAnsi="Arial" w:cs="Arial"/>
                <w:b/>
                <w:bCs/>
              </w:rPr>
            </w:pPr>
          </w:p>
        </w:tc>
        <w:tc>
          <w:tcPr>
            <w:tcW w:w="2967" w:type="dxa"/>
            <w:tcBorders>
              <w:left w:val="single" w:sz="4" w:space="0" w:color="auto"/>
            </w:tcBorders>
            <w:shd w:val="clear" w:color="auto" w:fill="B3FFF1"/>
          </w:tcPr>
          <w:p w14:paraId="6635AC88" w14:textId="625EF432" w:rsidR="00FC2D0B"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3428DD63" w14:textId="6FCAFE9F" w:rsidR="00FC2D0B" w:rsidRPr="00845092" w:rsidRDefault="004E1D21" w:rsidP="00237839">
            <w:pPr>
              <w:rPr>
                <w:rFonts w:ascii="Arial" w:hAnsi="Arial" w:cs="Arial"/>
              </w:rPr>
            </w:pPr>
            <w:r w:rsidRPr="00845092">
              <w:rPr>
                <w:rFonts w:ascii="Arial" w:hAnsi="Arial" w:cs="Arial"/>
              </w:rPr>
              <w:t>Interview Notes &amp; Conclusions</w:t>
            </w:r>
          </w:p>
        </w:tc>
      </w:tr>
      <w:tr w:rsidR="00FC2D0B" w:rsidRPr="00CD4593" w14:paraId="0CC4E5B6" w14:textId="77777777" w:rsidTr="00237839">
        <w:tc>
          <w:tcPr>
            <w:tcW w:w="4855" w:type="dxa"/>
            <w:vMerge/>
            <w:tcBorders>
              <w:top w:val="nil"/>
              <w:left w:val="nil"/>
              <w:bottom w:val="nil"/>
              <w:right w:val="single" w:sz="4" w:space="0" w:color="auto"/>
            </w:tcBorders>
          </w:tcPr>
          <w:p w14:paraId="0E177AB1" w14:textId="77777777" w:rsidR="00FC2D0B" w:rsidRDefault="00FC2D0B" w:rsidP="00237839">
            <w:pPr>
              <w:ind w:left="360" w:hanging="360"/>
            </w:pPr>
          </w:p>
        </w:tc>
        <w:tc>
          <w:tcPr>
            <w:tcW w:w="2967" w:type="dxa"/>
            <w:tcBorders>
              <w:left w:val="single" w:sz="4" w:space="0" w:color="auto"/>
            </w:tcBorders>
          </w:tcPr>
          <w:p w14:paraId="19B4689C" w14:textId="77777777" w:rsidR="00863136" w:rsidRDefault="00863136" w:rsidP="00863136">
            <w:pPr>
              <w:rPr>
                <w:rFonts w:ascii="Arial" w:hAnsi="Arial" w:cs="Arial"/>
              </w:rPr>
            </w:pPr>
            <w:r>
              <w:rPr>
                <w:rFonts w:ascii="Arial" w:hAnsi="Arial" w:cs="Arial"/>
              </w:rPr>
              <w:t>LL:</w:t>
            </w:r>
          </w:p>
          <w:p w14:paraId="35CA7F0A" w14:textId="391DF52D" w:rsidR="00FC2D0B" w:rsidRPr="00CD4593" w:rsidRDefault="00863136" w:rsidP="00863136">
            <w:pPr>
              <w:rPr>
                <w:rFonts w:ascii="Arial" w:hAnsi="Arial" w:cs="Arial"/>
              </w:rPr>
            </w:pPr>
            <w:r>
              <w:rPr>
                <w:rFonts w:ascii="Arial" w:hAnsi="Arial" w:cs="Arial"/>
              </w:rPr>
              <w:t>UL:</w:t>
            </w:r>
          </w:p>
        </w:tc>
        <w:tc>
          <w:tcPr>
            <w:tcW w:w="2968" w:type="dxa"/>
          </w:tcPr>
          <w:p w14:paraId="1D502A05" w14:textId="77777777" w:rsidR="00863136" w:rsidRDefault="00863136" w:rsidP="00863136">
            <w:pPr>
              <w:rPr>
                <w:rFonts w:ascii="Arial" w:hAnsi="Arial" w:cs="Arial"/>
              </w:rPr>
            </w:pPr>
            <w:r>
              <w:rPr>
                <w:rFonts w:ascii="Arial" w:hAnsi="Arial" w:cs="Arial"/>
              </w:rPr>
              <w:t>LL:</w:t>
            </w:r>
          </w:p>
          <w:p w14:paraId="347878F4" w14:textId="2768C87A" w:rsidR="00FC2D0B" w:rsidRPr="00CD4593" w:rsidRDefault="00863136" w:rsidP="00863136">
            <w:pPr>
              <w:rPr>
                <w:rFonts w:ascii="Arial" w:hAnsi="Arial" w:cs="Arial"/>
              </w:rPr>
            </w:pPr>
            <w:r>
              <w:rPr>
                <w:rFonts w:ascii="Arial" w:hAnsi="Arial" w:cs="Arial"/>
              </w:rPr>
              <w:t>UL:</w:t>
            </w:r>
          </w:p>
        </w:tc>
      </w:tr>
    </w:tbl>
    <w:p w14:paraId="78AD2C03" w14:textId="77777777" w:rsidR="00187E3F" w:rsidRDefault="00187E3F">
      <w:pPr>
        <w:rPr>
          <w:szCs w:val="22"/>
        </w:rPr>
      </w:pPr>
    </w:p>
    <w:p w14:paraId="267E786F" w14:textId="77777777" w:rsidR="0080294E" w:rsidRDefault="0080294E">
      <w:pPr>
        <w:rPr>
          <w:szCs w:val="22"/>
        </w:rPr>
      </w:pPr>
    </w:p>
    <w:tbl>
      <w:tblPr>
        <w:tblStyle w:val="TableGrid"/>
        <w:tblW w:w="0" w:type="auto"/>
        <w:tblLook w:val="04A0" w:firstRow="1" w:lastRow="0" w:firstColumn="1" w:lastColumn="0" w:noHBand="0" w:noVBand="1"/>
      </w:tblPr>
      <w:tblGrid>
        <w:gridCol w:w="4855"/>
        <w:gridCol w:w="2967"/>
        <w:gridCol w:w="2968"/>
      </w:tblGrid>
      <w:tr w:rsidR="0080294E" w:rsidRPr="00845092" w14:paraId="7AB1EFFB" w14:textId="77777777" w:rsidTr="007F54B5">
        <w:tc>
          <w:tcPr>
            <w:tcW w:w="4855" w:type="dxa"/>
            <w:vMerge w:val="restart"/>
            <w:tcBorders>
              <w:top w:val="nil"/>
              <w:left w:val="nil"/>
              <w:bottom w:val="nil"/>
              <w:right w:val="single" w:sz="4" w:space="0" w:color="auto"/>
            </w:tcBorders>
          </w:tcPr>
          <w:p w14:paraId="5CDF1237" w14:textId="77777777" w:rsidR="0080294E" w:rsidRPr="00187E3F" w:rsidRDefault="0080294E" w:rsidP="00237839">
            <w:pPr>
              <w:pStyle w:val="ListParagraph"/>
              <w:widowControl w:val="0"/>
              <w:numPr>
                <w:ilvl w:val="0"/>
                <w:numId w:val="3"/>
              </w:numPr>
              <w:spacing w:before="60" w:after="60"/>
              <w:ind w:left="360"/>
              <w:rPr>
                <w:rFonts w:ascii="Arial" w:eastAsia="Tahoma" w:hAnsi="Arial" w:cs="Arial"/>
                <w:b/>
                <w:bCs/>
                <w:sz w:val="24"/>
              </w:rPr>
            </w:pPr>
            <w:r>
              <w:rPr>
                <w:rFonts w:ascii="Arial" w:eastAsia="Tahoma" w:hAnsi="Arial" w:cs="Arial"/>
                <w:b/>
                <w:bCs/>
                <w:sz w:val="24"/>
              </w:rPr>
              <w:t>Independent Learning &amp; Intellectual Maturity</w:t>
            </w:r>
          </w:p>
          <w:p w14:paraId="74CAA44A" w14:textId="77777777" w:rsidR="0080294E" w:rsidRPr="005E560E" w:rsidRDefault="0080294E" w:rsidP="00237839">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1D0DA2B2"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Reads with comprehension specific subject matter materials in own area of expertise.</w:t>
            </w:r>
          </w:p>
          <w:p w14:paraId="2F274B3A"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Demonstrates sensitivity to other points of view, including those in multicultural contexts.</w:t>
            </w:r>
          </w:p>
          <w:p w14:paraId="117DAB44"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Articulates learning strategies and goals.</w:t>
            </w:r>
          </w:p>
          <w:p w14:paraId="1D201637"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Initiates learning activities in and outside of work contexts.</w:t>
            </w:r>
          </w:p>
          <w:p w14:paraId="7300EC88"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Sets personal and professional goals and establishes an action plan to attain these goals.</w:t>
            </w:r>
          </w:p>
          <w:p w14:paraId="057F1239"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Works independently towards established goals.</w:t>
            </w:r>
          </w:p>
          <w:p w14:paraId="76EACF13"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Reviews prior learning with some depth, revealing clarified meanings or a broader perspective on education/life.</w:t>
            </w:r>
          </w:p>
          <w:p w14:paraId="2916F8DA"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Appreciates the demands of a pluralistic society or workplace, such as Aboriginal ways of knowing.</w:t>
            </w:r>
          </w:p>
          <w:p w14:paraId="71557ADD"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Articulates personal views on social responsibility and ethical behavior.</w:t>
            </w:r>
          </w:p>
          <w:p w14:paraId="77576EE9"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Exhibits some self-awareness.</w:t>
            </w:r>
          </w:p>
          <w:p w14:paraId="7046DFF2" w14:textId="77777777" w:rsidR="0080294E" w:rsidRPr="0070426D" w:rsidRDefault="0080294E" w:rsidP="00237839">
            <w:pPr>
              <w:widowControl w:val="0"/>
              <w:ind w:left="360" w:hanging="360"/>
              <w:rPr>
                <w:rFonts w:ascii="Arial" w:hAnsi="Arial" w:cs="Arial"/>
              </w:rPr>
            </w:pPr>
          </w:p>
          <w:p w14:paraId="6A0A3821" w14:textId="77777777" w:rsidR="0080294E" w:rsidRPr="005E560E" w:rsidRDefault="0080294E"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25183583" w14:textId="77777777" w:rsidR="0080294E" w:rsidRPr="00400D2B" w:rsidRDefault="0080294E" w:rsidP="0080294E">
            <w:pPr>
              <w:widowControl w:val="0"/>
              <w:numPr>
                <w:ilvl w:val="0"/>
                <w:numId w:val="16"/>
              </w:numPr>
              <w:ind w:left="360"/>
              <w:rPr>
                <w:rFonts w:ascii="Arial" w:hAnsi="Arial" w:cs="Arial"/>
              </w:rPr>
            </w:pPr>
            <w:r w:rsidRPr="00400D2B">
              <w:rPr>
                <w:rFonts w:ascii="Arial" w:eastAsiaTheme="minorEastAsia" w:hAnsi="Arial" w:cs="Arial"/>
              </w:rPr>
              <w:t xml:space="preserve">A reflection </w:t>
            </w:r>
            <w:r w:rsidRPr="00400D2B">
              <w:rPr>
                <w:rFonts w:ascii="Arial" w:hAnsi="Arial" w:cs="Arial"/>
              </w:rPr>
              <w:t xml:space="preserve">on the candidate’s own personal development. </w:t>
            </w:r>
          </w:p>
          <w:p w14:paraId="2CC9AF2B"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Applying strategies to learn from self-reflection.</w:t>
            </w:r>
          </w:p>
          <w:p w14:paraId="5051D086"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Articulating personal cultural values, beliefs, and practices.</w:t>
            </w:r>
          </w:p>
          <w:p w14:paraId="6DB97E97" w14:textId="77777777" w:rsidR="0080294E" w:rsidRPr="00400D2B" w:rsidRDefault="0080294E" w:rsidP="0080294E">
            <w:pPr>
              <w:widowControl w:val="0"/>
              <w:numPr>
                <w:ilvl w:val="0"/>
                <w:numId w:val="16"/>
              </w:numPr>
              <w:ind w:left="360"/>
              <w:rPr>
                <w:rFonts w:ascii="Arial" w:hAnsi="Arial" w:cs="Arial"/>
              </w:rPr>
            </w:pPr>
            <w:bookmarkStart w:id="3" w:name="_Hlk510700114"/>
            <w:r w:rsidRPr="00400D2B">
              <w:rPr>
                <w:rFonts w:ascii="Arial" w:hAnsi="Arial" w:cs="Arial"/>
              </w:rPr>
              <w:t xml:space="preserve">Identifying their own capacity for dealing with different beliefs and intercultural practices. </w:t>
            </w:r>
          </w:p>
          <w:bookmarkEnd w:id="3"/>
          <w:p w14:paraId="003A65DD"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Intellectual curiosity, such as a commitment to learn about other cultures, languages, sustainability, social responsibility.</w:t>
            </w:r>
          </w:p>
          <w:p w14:paraId="5B627E44"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Establishment of a connection between prior learning and current attitudes, comprehension, and behaviour.</w:t>
            </w:r>
          </w:p>
          <w:p w14:paraId="6C92CC45"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Articulating of rationale for engagement in specific formal and informal learning activities as related to knowledge and skill development.</w:t>
            </w:r>
          </w:p>
          <w:p w14:paraId="56B36BED"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t>An awareness of own strengths/weaknesses and when to call in other expertise.</w:t>
            </w:r>
          </w:p>
          <w:p w14:paraId="3C403C7D" w14:textId="77777777" w:rsidR="0080294E" w:rsidRPr="00400D2B" w:rsidRDefault="0080294E" w:rsidP="0080294E">
            <w:pPr>
              <w:widowControl w:val="0"/>
              <w:numPr>
                <w:ilvl w:val="0"/>
                <w:numId w:val="16"/>
              </w:numPr>
              <w:ind w:left="360"/>
              <w:rPr>
                <w:rFonts w:ascii="Arial" w:hAnsi="Arial" w:cs="Arial"/>
              </w:rPr>
            </w:pPr>
            <w:r w:rsidRPr="00400D2B">
              <w:rPr>
                <w:rFonts w:ascii="Arial" w:hAnsi="Arial" w:cs="Arial"/>
              </w:rPr>
              <w:lastRenderedPageBreak/>
              <w:t xml:space="preserve">Sensitivity to others’ points of view. </w:t>
            </w:r>
          </w:p>
          <w:p w14:paraId="075D55A4" w14:textId="77777777" w:rsidR="0080294E" w:rsidRPr="00400D2B" w:rsidRDefault="0080294E" w:rsidP="0080294E">
            <w:pPr>
              <w:widowControl w:val="0"/>
              <w:numPr>
                <w:ilvl w:val="0"/>
                <w:numId w:val="16"/>
              </w:numPr>
              <w:ind w:left="360"/>
              <w:rPr>
                <w:rFonts w:ascii="Arial" w:eastAsiaTheme="minorEastAsia" w:hAnsi="Arial" w:cs="Arial"/>
              </w:rPr>
            </w:pPr>
            <w:r w:rsidRPr="00400D2B">
              <w:rPr>
                <w:rFonts w:ascii="Arial" w:hAnsi="Arial" w:cs="Arial"/>
              </w:rPr>
              <w:t>Articulating the ethical challenges of a specific</w:t>
            </w:r>
            <w:r w:rsidRPr="00400D2B">
              <w:rPr>
                <w:rFonts w:ascii="Arial" w:eastAsiaTheme="minorEastAsia" w:hAnsi="Arial" w:cs="Arial"/>
              </w:rPr>
              <w:t xml:space="preserve"> experience.</w:t>
            </w:r>
          </w:p>
          <w:p w14:paraId="22AB19F8" w14:textId="77777777" w:rsidR="0080294E" w:rsidRPr="0070426D" w:rsidRDefault="0080294E" w:rsidP="00237839">
            <w:pPr>
              <w:widowControl w:val="0"/>
              <w:ind w:left="360" w:hanging="360"/>
              <w:rPr>
                <w:rFonts w:ascii="Arial" w:hAnsi="Arial" w:cs="Arial"/>
              </w:rPr>
            </w:pPr>
          </w:p>
          <w:p w14:paraId="19100B13" w14:textId="77777777" w:rsidR="0080294E" w:rsidRDefault="0080294E" w:rsidP="0080294E">
            <w:pPr>
              <w:widowControl w:val="0"/>
              <w:spacing w:after="120"/>
              <w:rPr>
                <w:rFonts w:ascii="Arial" w:hAnsi="Arial" w:cs="Arial"/>
              </w:rPr>
            </w:pPr>
            <w:r>
              <w:rPr>
                <w:rFonts w:ascii="Arial" w:eastAsia="Tahoma" w:hAnsi="Arial" w:cs="Arial"/>
                <w:b/>
              </w:rPr>
              <w:t>Criteria for Upper-Level Credit</w:t>
            </w:r>
          </w:p>
          <w:p w14:paraId="1785926D"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Reads widely beyond area of expertise.</w:t>
            </w:r>
          </w:p>
          <w:p w14:paraId="7A4F0DC0"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Interprets experiences from own perspective and other worldviews.</w:t>
            </w:r>
          </w:p>
          <w:p w14:paraId="45CF7AC2"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Seeks out and compares worldviews based on knowledge of more than one language or multicultural contexts.</w:t>
            </w:r>
          </w:p>
          <w:p w14:paraId="43A52FA1"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Independently explores topics in depth, with demonstrated awareness and/or interest in the subject.</w:t>
            </w:r>
          </w:p>
          <w:p w14:paraId="33211472"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Pursues opportunities to expand knowledge, skills, and abilities.</w:t>
            </w:r>
          </w:p>
          <w:p w14:paraId="171A34E8" w14:textId="77777777" w:rsidR="0080294E" w:rsidRPr="00400D2B" w:rsidRDefault="0080294E" w:rsidP="0080294E">
            <w:pPr>
              <w:widowControl w:val="0"/>
              <w:numPr>
                <w:ilvl w:val="0"/>
                <w:numId w:val="2"/>
              </w:numPr>
              <w:ind w:left="360"/>
              <w:rPr>
                <w:rFonts w:ascii="Arial" w:hAnsi="Arial" w:cs="Arial"/>
              </w:rPr>
            </w:pPr>
            <w:r w:rsidRPr="00400D2B">
              <w:rPr>
                <w:rFonts w:ascii="Arial" w:hAnsi="Arial" w:cs="Arial"/>
              </w:rPr>
              <w:t>Makes explicit reference to previous learning and provides examples of how it facilitated comprehension and performance in new situations.</w:t>
            </w:r>
          </w:p>
          <w:p w14:paraId="636C5370" w14:textId="77777777" w:rsidR="0080294E" w:rsidRDefault="0080294E" w:rsidP="00447599">
            <w:pPr>
              <w:pStyle w:val="ListParagraph"/>
              <w:widowControl w:val="0"/>
              <w:numPr>
                <w:ilvl w:val="0"/>
                <w:numId w:val="2"/>
              </w:numPr>
              <w:spacing w:after="160" w:line="259" w:lineRule="auto"/>
              <w:ind w:left="360"/>
              <w:rPr>
                <w:rFonts w:ascii="Arial" w:eastAsiaTheme="minorHAnsi" w:hAnsi="Arial" w:cs="Arial"/>
                <w:lang w:eastAsia="en-US"/>
              </w:rPr>
            </w:pPr>
            <w:r w:rsidRPr="0080294E">
              <w:rPr>
                <w:rFonts w:eastAsiaTheme="minorHAnsi"/>
              </w:rPr>
              <w:br w:type="page"/>
            </w:r>
            <w:r w:rsidRPr="0080294E">
              <w:rPr>
                <w:rFonts w:ascii="Arial" w:eastAsiaTheme="minorHAnsi" w:hAnsi="Arial" w:cs="Arial"/>
              </w:rPr>
              <w:t xml:space="preserve">Articulates changing philosophies on social responsibility </w:t>
            </w:r>
            <w:r w:rsidRPr="0080294E">
              <w:rPr>
                <w:rFonts w:ascii="Arial" w:eastAsiaTheme="minorHAnsi" w:hAnsi="Arial" w:cs="Arial"/>
                <w:lang w:eastAsia="en-US"/>
              </w:rPr>
              <w:t>and ethical behaviour and why these changes occur.</w:t>
            </w:r>
          </w:p>
          <w:p w14:paraId="4DC9E181" w14:textId="77777777" w:rsidR="0080294E" w:rsidRDefault="0080294E" w:rsidP="00276124">
            <w:pPr>
              <w:pStyle w:val="ListParagraph"/>
              <w:widowControl w:val="0"/>
              <w:numPr>
                <w:ilvl w:val="0"/>
                <w:numId w:val="2"/>
              </w:numPr>
              <w:spacing w:after="160" w:line="259" w:lineRule="auto"/>
              <w:ind w:left="360"/>
              <w:rPr>
                <w:rFonts w:ascii="Arial" w:eastAsiaTheme="minorHAnsi" w:hAnsi="Arial" w:cs="Arial"/>
                <w:lang w:eastAsia="en-US"/>
              </w:rPr>
            </w:pPr>
            <w:r w:rsidRPr="0080294E">
              <w:rPr>
                <w:rFonts w:ascii="Arial" w:eastAsiaTheme="minorHAnsi" w:hAnsi="Arial" w:cs="Arial"/>
                <w:lang w:eastAsia="en-US"/>
              </w:rPr>
              <w:t>Identifies competing interests on different perspectives and actions related to social responsibility and ethical behaviour.</w:t>
            </w:r>
          </w:p>
          <w:p w14:paraId="54DCE854" w14:textId="77777777" w:rsidR="0080294E" w:rsidRPr="0080294E" w:rsidRDefault="0080294E" w:rsidP="0080294E">
            <w:pPr>
              <w:pStyle w:val="ListParagraph"/>
              <w:widowControl w:val="0"/>
              <w:numPr>
                <w:ilvl w:val="0"/>
                <w:numId w:val="2"/>
              </w:numPr>
              <w:spacing w:line="259" w:lineRule="auto"/>
              <w:ind w:left="360"/>
              <w:rPr>
                <w:rFonts w:ascii="Arial" w:eastAsiaTheme="minorHAnsi" w:hAnsi="Arial" w:cs="Arial"/>
                <w:lang w:eastAsia="en-US"/>
              </w:rPr>
            </w:pPr>
            <w:r w:rsidRPr="0080294E">
              <w:rPr>
                <w:rFonts w:ascii="Arial" w:eastAsiaTheme="minorHAnsi" w:hAnsi="Arial" w:cs="Arial"/>
                <w:lang w:eastAsia="en-US"/>
              </w:rPr>
              <w:t>Demonstrates global or broad-ranging thinking, looking to bridge cultural divides.</w:t>
            </w:r>
          </w:p>
          <w:p w14:paraId="39C9CFE2" w14:textId="77777777" w:rsidR="0080294E" w:rsidRDefault="0080294E" w:rsidP="00237839">
            <w:pPr>
              <w:widowControl w:val="0"/>
              <w:rPr>
                <w:rFonts w:ascii="Arial" w:hAnsi="Arial" w:cs="Arial"/>
              </w:rPr>
            </w:pPr>
          </w:p>
          <w:p w14:paraId="0E38E420" w14:textId="77777777" w:rsidR="0080294E" w:rsidRPr="005E560E" w:rsidRDefault="0080294E"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37945CFE"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Progressive levels of learning, with broader perspective, adding to foundation for expanded knowledge, acceptance of ambiguity and growth over time.</w:t>
            </w:r>
          </w:p>
          <w:p w14:paraId="51C04D0C"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An articulation of strategies used for adapting communication practices in different contexts to achieve specified goals.</w:t>
            </w:r>
          </w:p>
          <w:p w14:paraId="595897DB"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An articulation of communication style preferences and strategies, and how they are influenced by one’s cultural lens.</w:t>
            </w:r>
          </w:p>
          <w:p w14:paraId="36C685E0"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Service as mediator and/or problem solver in conflict situations that involve different worldviews and practices.</w:t>
            </w:r>
          </w:p>
          <w:p w14:paraId="790AA9A1"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 xml:space="preserve">Articulation of a purpose, or reason, for intentional learning that includes a strategy, </w:t>
            </w:r>
            <w:proofErr w:type="gramStart"/>
            <w:r w:rsidRPr="008A78D9">
              <w:rPr>
                <w:rFonts w:ascii="Arial" w:eastAsiaTheme="minorHAnsi" w:hAnsi="Arial" w:cs="Arial"/>
                <w:lang w:eastAsia="en-US"/>
              </w:rPr>
              <w:t>goal</w:t>
            </w:r>
            <w:proofErr w:type="gramEnd"/>
            <w:r w:rsidRPr="008A78D9">
              <w:rPr>
                <w:rFonts w:ascii="Arial" w:eastAsiaTheme="minorHAnsi" w:hAnsi="Arial" w:cs="Arial"/>
                <w:lang w:eastAsia="en-US"/>
              </w:rPr>
              <w:t xml:space="preserve"> or obstacle to overcome, as evidence of long-range planning.</w:t>
            </w:r>
          </w:p>
          <w:p w14:paraId="291A7BBA"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Successful completion of informal education in social responsibility, professional conduct, and/or ethical behaviour.</w:t>
            </w:r>
          </w:p>
          <w:p w14:paraId="78095A52"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lastRenderedPageBreak/>
              <w:t>Reflection on involvement in establishing an environmental/economic sustainability strategy for a business, not-for-profit, profession or industry.</w:t>
            </w:r>
          </w:p>
          <w:p w14:paraId="19DAEE22"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 xml:space="preserve">A contribution to the development of vision and mission statements reflecting the importance of an organization's corporate, </w:t>
            </w:r>
            <w:proofErr w:type="gramStart"/>
            <w:r w:rsidRPr="008A78D9">
              <w:rPr>
                <w:rFonts w:ascii="Arial" w:eastAsiaTheme="minorHAnsi" w:hAnsi="Arial" w:cs="Arial"/>
                <w:lang w:eastAsia="en-US"/>
              </w:rPr>
              <w:t>economic</w:t>
            </w:r>
            <w:proofErr w:type="gramEnd"/>
            <w:r w:rsidRPr="008A78D9">
              <w:rPr>
                <w:rFonts w:ascii="Arial" w:eastAsiaTheme="minorHAnsi" w:hAnsi="Arial" w:cs="Arial"/>
                <w:lang w:eastAsia="en-US"/>
              </w:rPr>
              <w:t xml:space="preserve"> and environmental responsibility when establishing or operating a profitable yet sustainable venture.</w:t>
            </w:r>
          </w:p>
          <w:p w14:paraId="7EEE4904"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An articulation of diverse factors that may influence moral reasoning, such as obligations, social context, societal well-being, personal interests, integrity, justice, virtue, character.</w:t>
            </w:r>
          </w:p>
          <w:p w14:paraId="16742746" w14:textId="77777777" w:rsidR="0080294E" w:rsidRPr="008A78D9" w:rsidRDefault="0080294E" w:rsidP="0080294E">
            <w:pPr>
              <w:pStyle w:val="ListParagraph"/>
              <w:widowControl w:val="0"/>
              <w:numPr>
                <w:ilvl w:val="0"/>
                <w:numId w:val="2"/>
              </w:numPr>
              <w:ind w:left="360"/>
              <w:rPr>
                <w:rFonts w:ascii="Arial" w:eastAsiaTheme="minorHAnsi" w:hAnsi="Arial" w:cs="Arial"/>
                <w:lang w:eastAsia="en-US"/>
              </w:rPr>
            </w:pPr>
            <w:r w:rsidRPr="008A78D9">
              <w:rPr>
                <w:rFonts w:ascii="Arial" w:eastAsiaTheme="minorHAnsi" w:hAnsi="Arial" w:cs="Arial"/>
                <w:lang w:eastAsia="en-US"/>
              </w:rPr>
              <w:t>An articulation of a strategy for dealing with different beliefs and intercultural practices including areas for future knowledge and skill development.</w:t>
            </w:r>
          </w:p>
          <w:p w14:paraId="011375FC" w14:textId="77777777" w:rsidR="0080294E" w:rsidRPr="0080294E" w:rsidRDefault="0080294E" w:rsidP="00237839">
            <w:pPr>
              <w:widowControl w:val="0"/>
              <w:rPr>
                <w:rFonts w:ascii="Arial" w:hAnsi="Arial" w:cs="Arial"/>
              </w:rPr>
            </w:pPr>
          </w:p>
        </w:tc>
        <w:tc>
          <w:tcPr>
            <w:tcW w:w="5935" w:type="dxa"/>
            <w:gridSpan w:val="2"/>
            <w:tcBorders>
              <w:left w:val="single" w:sz="4" w:space="0" w:color="auto"/>
            </w:tcBorders>
            <w:shd w:val="clear" w:color="auto" w:fill="B3FFF1"/>
            <w:vAlign w:val="center"/>
          </w:tcPr>
          <w:p w14:paraId="62A1F7F2" w14:textId="77777777" w:rsidR="0080294E" w:rsidRPr="00845092" w:rsidRDefault="0080294E" w:rsidP="00237839">
            <w:pPr>
              <w:spacing w:before="60" w:after="60"/>
              <w:ind w:left="360" w:hanging="360"/>
              <w:jc w:val="center"/>
              <w:rPr>
                <w:rFonts w:ascii="Arial" w:hAnsi="Arial" w:cs="Arial"/>
                <w:b/>
              </w:rPr>
            </w:pPr>
            <w:r>
              <w:rPr>
                <w:rFonts w:ascii="Arial" w:hAnsi="Arial" w:cs="Arial"/>
                <w:b/>
                <w:sz w:val="24"/>
              </w:rPr>
              <w:lastRenderedPageBreak/>
              <w:t>Independent Learning &amp; Intellectual Maturity</w:t>
            </w:r>
          </w:p>
        </w:tc>
      </w:tr>
      <w:tr w:rsidR="0080294E" w:rsidRPr="00845092" w14:paraId="58031091" w14:textId="77777777" w:rsidTr="007F54B5">
        <w:tc>
          <w:tcPr>
            <w:tcW w:w="4855" w:type="dxa"/>
            <w:vMerge/>
            <w:tcBorders>
              <w:top w:val="nil"/>
              <w:left w:val="nil"/>
              <w:bottom w:val="nil"/>
              <w:right w:val="single" w:sz="4" w:space="0" w:color="auto"/>
            </w:tcBorders>
          </w:tcPr>
          <w:p w14:paraId="17505929" w14:textId="77777777" w:rsidR="0080294E" w:rsidRPr="00400D2B" w:rsidRDefault="0080294E" w:rsidP="00237839">
            <w:pPr>
              <w:ind w:left="360" w:hanging="360"/>
              <w:rPr>
                <w:rFonts w:ascii="Arial" w:eastAsia="Tahoma" w:hAnsi="Arial" w:cs="Arial"/>
                <w:b/>
                <w:bCs/>
              </w:rPr>
            </w:pPr>
          </w:p>
        </w:tc>
        <w:tc>
          <w:tcPr>
            <w:tcW w:w="2967" w:type="dxa"/>
            <w:tcBorders>
              <w:left w:val="single" w:sz="4" w:space="0" w:color="auto"/>
            </w:tcBorders>
            <w:shd w:val="clear" w:color="auto" w:fill="B3FFF1"/>
          </w:tcPr>
          <w:p w14:paraId="00793FCF" w14:textId="5A819B7B" w:rsidR="0080294E"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4691875F" w14:textId="3936B4E5" w:rsidR="0080294E" w:rsidRPr="00845092" w:rsidRDefault="004E1D21" w:rsidP="00237839">
            <w:pPr>
              <w:rPr>
                <w:rFonts w:ascii="Arial" w:hAnsi="Arial" w:cs="Arial"/>
              </w:rPr>
            </w:pPr>
            <w:r w:rsidRPr="00845092">
              <w:rPr>
                <w:rFonts w:ascii="Arial" w:hAnsi="Arial" w:cs="Arial"/>
              </w:rPr>
              <w:t>Interview Notes &amp; Conclusions</w:t>
            </w:r>
          </w:p>
        </w:tc>
      </w:tr>
      <w:tr w:rsidR="0080294E" w:rsidRPr="00CD4593" w14:paraId="316D3B8B" w14:textId="77777777" w:rsidTr="00237839">
        <w:tc>
          <w:tcPr>
            <w:tcW w:w="4855" w:type="dxa"/>
            <w:vMerge/>
            <w:tcBorders>
              <w:top w:val="nil"/>
              <w:left w:val="nil"/>
              <w:bottom w:val="nil"/>
              <w:right w:val="single" w:sz="4" w:space="0" w:color="auto"/>
            </w:tcBorders>
          </w:tcPr>
          <w:p w14:paraId="089F73CE" w14:textId="77777777" w:rsidR="0080294E" w:rsidRDefault="0080294E" w:rsidP="00237839">
            <w:pPr>
              <w:ind w:left="360" w:hanging="360"/>
            </w:pPr>
          </w:p>
        </w:tc>
        <w:tc>
          <w:tcPr>
            <w:tcW w:w="2967" w:type="dxa"/>
            <w:tcBorders>
              <w:left w:val="single" w:sz="4" w:space="0" w:color="auto"/>
            </w:tcBorders>
          </w:tcPr>
          <w:p w14:paraId="4D538448" w14:textId="77777777" w:rsidR="00863136" w:rsidRDefault="00863136" w:rsidP="00863136">
            <w:pPr>
              <w:rPr>
                <w:rFonts w:ascii="Arial" w:hAnsi="Arial" w:cs="Arial"/>
              </w:rPr>
            </w:pPr>
            <w:r>
              <w:rPr>
                <w:rFonts w:ascii="Arial" w:hAnsi="Arial" w:cs="Arial"/>
              </w:rPr>
              <w:t>LL:</w:t>
            </w:r>
          </w:p>
          <w:p w14:paraId="682A533E" w14:textId="18069C32" w:rsidR="0080294E" w:rsidRPr="00CD4593" w:rsidRDefault="00863136" w:rsidP="00863136">
            <w:pPr>
              <w:rPr>
                <w:rFonts w:ascii="Arial" w:hAnsi="Arial" w:cs="Arial"/>
              </w:rPr>
            </w:pPr>
            <w:r>
              <w:rPr>
                <w:rFonts w:ascii="Arial" w:hAnsi="Arial" w:cs="Arial"/>
              </w:rPr>
              <w:t>UL:</w:t>
            </w:r>
          </w:p>
        </w:tc>
        <w:tc>
          <w:tcPr>
            <w:tcW w:w="2968" w:type="dxa"/>
          </w:tcPr>
          <w:p w14:paraId="57C692D7" w14:textId="77777777" w:rsidR="00863136" w:rsidRDefault="00863136" w:rsidP="00863136">
            <w:pPr>
              <w:rPr>
                <w:rFonts w:ascii="Arial" w:hAnsi="Arial" w:cs="Arial"/>
              </w:rPr>
            </w:pPr>
            <w:r>
              <w:rPr>
                <w:rFonts w:ascii="Arial" w:hAnsi="Arial" w:cs="Arial"/>
              </w:rPr>
              <w:t>LL:</w:t>
            </w:r>
          </w:p>
          <w:p w14:paraId="3AC84E36" w14:textId="77FC18CB" w:rsidR="0080294E" w:rsidRPr="00CD4593" w:rsidRDefault="00863136" w:rsidP="00863136">
            <w:pPr>
              <w:rPr>
                <w:rFonts w:ascii="Arial" w:hAnsi="Arial" w:cs="Arial"/>
              </w:rPr>
            </w:pPr>
            <w:r>
              <w:rPr>
                <w:rFonts w:ascii="Arial" w:hAnsi="Arial" w:cs="Arial"/>
              </w:rPr>
              <w:t>UL:</w:t>
            </w:r>
          </w:p>
        </w:tc>
      </w:tr>
    </w:tbl>
    <w:p w14:paraId="469219BD" w14:textId="77777777" w:rsidR="0080294E" w:rsidRDefault="0080294E">
      <w:pPr>
        <w:rPr>
          <w:szCs w:val="22"/>
        </w:rPr>
      </w:pPr>
    </w:p>
    <w:p w14:paraId="6DF2441F" w14:textId="77777777" w:rsidR="0080294E" w:rsidRDefault="0080294E">
      <w:pPr>
        <w:rPr>
          <w:szCs w:val="22"/>
        </w:rPr>
      </w:pPr>
    </w:p>
    <w:tbl>
      <w:tblPr>
        <w:tblStyle w:val="TableGrid"/>
        <w:tblW w:w="0" w:type="auto"/>
        <w:tblLook w:val="04A0" w:firstRow="1" w:lastRow="0" w:firstColumn="1" w:lastColumn="0" w:noHBand="0" w:noVBand="1"/>
      </w:tblPr>
      <w:tblGrid>
        <w:gridCol w:w="4855"/>
        <w:gridCol w:w="2967"/>
        <w:gridCol w:w="2968"/>
      </w:tblGrid>
      <w:tr w:rsidR="0080294E" w:rsidRPr="00845092" w14:paraId="1C746267" w14:textId="77777777" w:rsidTr="007F54B5">
        <w:tc>
          <w:tcPr>
            <w:tcW w:w="4855" w:type="dxa"/>
            <w:vMerge w:val="restart"/>
            <w:tcBorders>
              <w:top w:val="nil"/>
              <w:left w:val="nil"/>
              <w:bottom w:val="nil"/>
              <w:right w:val="single" w:sz="4" w:space="0" w:color="auto"/>
            </w:tcBorders>
          </w:tcPr>
          <w:p w14:paraId="022C38A6" w14:textId="77777777" w:rsidR="0080294E" w:rsidRPr="00ED2774" w:rsidRDefault="0080294E" w:rsidP="00ED2774">
            <w:pPr>
              <w:pStyle w:val="ListParagraph"/>
              <w:widowControl w:val="0"/>
              <w:numPr>
                <w:ilvl w:val="0"/>
                <w:numId w:val="3"/>
              </w:numPr>
              <w:spacing w:before="60" w:after="60"/>
              <w:ind w:left="360"/>
              <w:rPr>
                <w:rFonts w:ascii="Arial" w:eastAsia="Tahoma" w:hAnsi="Arial" w:cs="Arial"/>
                <w:b/>
                <w:bCs/>
                <w:sz w:val="24"/>
              </w:rPr>
            </w:pPr>
            <w:r w:rsidRPr="00ED2774">
              <w:rPr>
                <w:rFonts w:ascii="Arial" w:eastAsia="Tahoma" w:hAnsi="Arial" w:cs="Arial"/>
                <w:b/>
                <w:bCs/>
                <w:sz w:val="24"/>
              </w:rPr>
              <w:t>Applied Knowledge &amp; Skills</w:t>
            </w:r>
          </w:p>
          <w:p w14:paraId="7585F49E" w14:textId="77777777" w:rsidR="0080294E" w:rsidRPr="005E560E" w:rsidRDefault="0080294E" w:rsidP="00237839">
            <w:pPr>
              <w:widowControl w:val="0"/>
              <w:spacing w:after="120"/>
              <w:rPr>
                <w:rFonts w:ascii="Arial" w:eastAsia="Tahoma" w:hAnsi="Arial" w:cs="Arial"/>
                <w:b/>
              </w:rPr>
            </w:pPr>
            <w:r w:rsidRPr="005E560E">
              <w:rPr>
                <w:rFonts w:ascii="Arial" w:eastAsia="Tahoma" w:hAnsi="Arial" w:cs="Arial"/>
                <w:b/>
              </w:rPr>
              <w:t xml:space="preserve">Criteria for Lower-Level Credit </w:t>
            </w:r>
          </w:p>
          <w:p w14:paraId="2F065A12" w14:textId="77777777" w:rsidR="0080294E" w:rsidRPr="00400D2B" w:rsidRDefault="0080294E" w:rsidP="00ED2774">
            <w:pPr>
              <w:widowControl w:val="0"/>
              <w:numPr>
                <w:ilvl w:val="0"/>
                <w:numId w:val="17"/>
              </w:numPr>
              <w:ind w:left="360"/>
              <w:rPr>
                <w:rFonts w:ascii="Arial" w:hAnsi="Arial" w:cs="Arial"/>
              </w:rPr>
            </w:pPr>
            <w:r w:rsidRPr="00400D2B">
              <w:rPr>
                <w:rFonts w:ascii="Arial" w:hAnsi="Arial" w:cs="Arial"/>
              </w:rPr>
              <w:t>Applies basic to intermediate knowledge or skill in particular field.</w:t>
            </w:r>
          </w:p>
          <w:p w14:paraId="21BA3B15" w14:textId="77777777" w:rsidR="0080294E" w:rsidRPr="00400D2B" w:rsidRDefault="0080294E" w:rsidP="00ED2774">
            <w:pPr>
              <w:widowControl w:val="0"/>
              <w:numPr>
                <w:ilvl w:val="0"/>
                <w:numId w:val="17"/>
              </w:numPr>
              <w:ind w:left="360"/>
              <w:rPr>
                <w:rFonts w:ascii="Arial" w:hAnsi="Arial" w:cs="Arial"/>
              </w:rPr>
            </w:pPr>
            <w:r w:rsidRPr="00400D2B">
              <w:rPr>
                <w:rFonts w:ascii="Arial" w:hAnsi="Arial" w:cs="Arial"/>
              </w:rPr>
              <w:t>Uses knowledge effectively in the workplace, community and/or as a small business owner/operator.</w:t>
            </w:r>
          </w:p>
          <w:p w14:paraId="0079669B" w14:textId="77777777" w:rsidR="0080294E" w:rsidRPr="00400D2B" w:rsidRDefault="0080294E" w:rsidP="00ED2774">
            <w:pPr>
              <w:widowControl w:val="0"/>
              <w:numPr>
                <w:ilvl w:val="0"/>
                <w:numId w:val="17"/>
              </w:numPr>
              <w:ind w:left="360"/>
              <w:rPr>
                <w:rFonts w:ascii="Arial" w:hAnsi="Arial" w:cs="Arial"/>
                <w:b/>
                <w:color w:val="000000"/>
              </w:rPr>
            </w:pPr>
            <w:r w:rsidRPr="00400D2B">
              <w:rPr>
                <w:rFonts w:ascii="Arial" w:hAnsi="Arial" w:cs="Arial"/>
              </w:rPr>
              <w:t>Follows a code of ethics, regulations and/or standards in an applied area.</w:t>
            </w:r>
          </w:p>
          <w:p w14:paraId="4C61F0D8" w14:textId="77777777" w:rsidR="0080294E" w:rsidRPr="0070426D" w:rsidRDefault="0080294E" w:rsidP="00237839">
            <w:pPr>
              <w:widowControl w:val="0"/>
              <w:ind w:left="360" w:hanging="360"/>
              <w:rPr>
                <w:rFonts w:ascii="Arial" w:hAnsi="Arial" w:cs="Arial"/>
              </w:rPr>
            </w:pPr>
          </w:p>
          <w:p w14:paraId="64617292" w14:textId="77777777" w:rsidR="0080294E" w:rsidRPr="005E560E" w:rsidRDefault="0080294E" w:rsidP="00237839">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09754A1F" w14:textId="77777777" w:rsidR="00ED2774" w:rsidRPr="008A78D9" w:rsidRDefault="00ED2774" w:rsidP="00ED2774">
            <w:pPr>
              <w:pStyle w:val="ListParagraph"/>
              <w:widowControl w:val="0"/>
              <w:numPr>
                <w:ilvl w:val="0"/>
                <w:numId w:val="17"/>
              </w:numPr>
              <w:ind w:left="360"/>
              <w:rPr>
                <w:rFonts w:ascii="Arial" w:eastAsiaTheme="minorHAnsi" w:hAnsi="Arial" w:cs="Arial"/>
                <w:lang w:eastAsia="en-US"/>
              </w:rPr>
            </w:pPr>
            <w:r w:rsidRPr="008A78D9">
              <w:rPr>
                <w:rFonts w:ascii="Arial" w:eastAsiaTheme="minorHAnsi" w:hAnsi="Arial" w:cs="Arial"/>
                <w:lang w:eastAsia="en-US"/>
              </w:rPr>
              <w:t>Innovative adaptation of product or process.</w:t>
            </w:r>
          </w:p>
          <w:p w14:paraId="73A93D22" w14:textId="77777777" w:rsidR="00ED2774" w:rsidRPr="008A78D9" w:rsidRDefault="00ED2774" w:rsidP="00ED2774">
            <w:pPr>
              <w:pStyle w:val="ListParagraph"/>
              <w:widowControl w:val="0"/>
              <w:numPr>
                <w:ilvl w:val="0"/>
                <w:numId w:val="17"/>
              </w:numPr>
              <w:ind w:left="360"/>
              <w:rPr>
                <w:rFonts w:ascii="Arial" w:eastAsiaTheme="minorHAnsi" w:hAnsi="Arial" w:cs="Arial"/>
                <w:lang w:eastAsia="en-US"/>
              </w:rPr>
            </w:pPr>
            <w:r w:rsidRPr="008A78D9">
              <w:rPr>
                <w:rFonts w:ascii="Arial" w:eastAsiaTheme="minorHAnsi" w:hAnsi="Arial" w:cs="Arial"/>
                <w:lang w:eastAsia="en-US"/>
              </w:rPr>
              <w:t>Creation and/or management of a private business, e.g., self-employment in an applied area.</w:t>
            </w:r>
          </w:p>
          <w:p w14:paraId="3E9B3232" w14:textId="77777777" w:rsidR="00ED2774" w:rsidRPr="008A78D9" w:rsidRDefault="00ED2774" w:rsidP="00ED2774">
            <w:pPr>
              <w:pStyle w:val="ListParagraph"/>
              <w:widowControl w:val="0"/>
              <w:numPr>
                <w:ilvl w:val="0"/>
                <w:numId w:val="17"/>
              </w:numPr>
              <w:ind w:left="360"/>
              <w:rPr>
                <w:rFonts w:ascii="Arial" w:eastAsiaTheme="minorHAnsi" w:hAnsi="Arial" w:cs="Arial"/>
                <w:lang w:eastAsia="en-US"/>
              </w:rPr>
            </w:pPr>
            <w:r w:rsidRPr="008A78D9">
              <w:rPr>
                <w:rFonts w:ascii="Arial" w:eastAsiaTheme="minorHAnsi" w:hAnsi="Arial" w:cs="Arial"/>
                <w:lang w:eastAsia="en-US"/>
              </w:rPr>
              <w:t>Performance of art/craft/music at a moderately high level.</w:t>
            </w:r>
          </w:p>
          <w:p w14:paraId="62E170EB" w14:textId="77777777" w:rsidR="00ED2774" w:rsidRPr="008A78D9" w:rsidRDefault="00ED2774" w:rsidP="00ED2774">
            <w:pPr>
              <w:pStyle w:val="ListParagraph"/>
              <w:widowControl w:val="0"/>
              <w:numPr>
                <w:ilvl w:val="0"/>
                <w:numId w:val="17"/>
              </w:numPr>
              <w:ind w:left="360"/>
              <w:rPr>
                <w:rFonts w:ascii="Arial" w:eastAsiaTheme="minorHAnsi" w:hAnsi="Arial" w:cs="Arial"/>
                <w:lang w:eastAsia="en-US"/>
              </w:rPr>
            </w:pPr>
            <w:bookmarkStart w:id="4" w:name="_Hlk510701952"/>
            <w:r w:rsidRPr="008A78D9">
              <w:rPr>
                <w:rFonts w:ascii="Arial" w:eastAsiaTheme="minorHAnsi" w:hAnsi="Arial" w:cs="Arial"/>
                <w:lang w:eastAsia="en-US"/>
              </w:rPr>
              <w:t xml:space="preserve">Technical proficiency in an applied body of knowledge, </w:t>
            </w:r>
            <w:proofErr w:type="gramStart"/>
            <w:r w:rsidRPr="008A78D9">
              <w:rPr>
                <w:rFonts w:ascii="Arial" w:eastAsiaTheme="minorHAnsi" w:hAnsi="Arial" w:cs="Arial"/>
                <w:lang w:eastAsia="en-US"/>
              </w:rPr>
              <w:t>e.g.</w:t>
            </w:r>
            <w:proofErr w:type="gramEnd"/>
            <w:r w:rsidRPr="008A78D9">
              <w:rPr>
                <w:rFonts w:ascii="Arial" w:eastAsiaTheme="minorHAnsi" w:hAnsi="Arial" w:cs="Arial"/>
                <w:lang w:eastAsia="en-US"/>
              </w:rPr>
              <w:t xml:space="preserve"> computer applications, machinery, tourism management, etc.</w:t>
            </w:r>
          </w:p>
          <w:bookmarkEnd w:id="4"/>
          <w:p w14:paraId="7DB5CF85" w14:textId="77777777" w:rsidR="0080294E" w:rsidRPr="00ED2774" w:rsidRDefault="00ED2774" w:rsidP="00ED2774">
            <w:pPr>
              <w:pStyle w:val="ListParagraph"/>
              <w:widowControl w:val="0"/>
              <w:numPr>
                <w:ilvl w:val="0"/>
                <w:numId w:val="17"/>
              </w:numPr>
              <w:ind w:left="360"/>
              <w:rPr>
                <w:rFonts w:ascii="Arial" w:hAnsi="Arial" w:cs="Arial"/>
              </w:rPr>
            </w:pPr>
            <w:r w:rsidRPr="00ED2774">
              <w:rPr>
                <w:rFonts w:ascii="Arial" w:eastAsiaTheme="minorHAnsi" w:hAnsi="Arial" w:cs="Arial"/>
              </w:rPr>
              <w:t>Appointment as a trainer, coach, facilitator in area of applied knowledge.</w:t>
            </w:r>
          </w:p>
          <w:p w14:paraId="42E70D97" w14:textId="77777777" w:rsidR="00ED2774" w:rsidRPr="0070426D" w:rsidRDefault="00ED2774" w:rsidP="00ED2774">
            <w:pPr>
              <w:widowControl w:val="0"/>
              <w:ind w:left="360" w:hanging="360"/>
              <w:rPr>
                <w:rFonts w:ascii="Arial" w:hAnsi="Arial" w:cs="Arial"/>
              </w:rPr>
            </w:pPr>
          </w:p>
          <w:p w14:paraId="35011F77" w14:textId="77777777" w:rsidR="0080294E" w:rsidRDefault="0080294E" w:rsidP="00237839">
            <w:pPr>
              <w:widowControl w:val="0"/>
              <w:spacing w:after="120"/>
              <w:rPr>
                <w:rFonts w:ascii="Arial" w:hAnsi="Arial" w:cs="Arial"/>
              </w:rPr>
            </w:pPr>
            <w:r>
              <w:rPr>
                <w:rFonts w:ascii="Arial" w:eastAsia="Tahoma" w:hAnsi="Arial" w:cs="Arial"/>
                <w:b/>
              </w:rPr>
              <w:t>Criteria for Upper-Level Credit</w:t>
            </w:r>
          </w:p>
          <w:p w14:paraId="0720E842" w14:textId="77777777" w:rsidR="00ED2774" w:rsidRPr="00400D2B" w:rsidRDefault="00ED2774" w:rsidP="00ED2774">
            <w:pPr>
              <w:widowControl w:val="0"/>
              <w:numPr>
                <w:ilvl w:val="0"/>
                <w:numId w:val="17"/>
              </w:numPr>
              <w:ind w:left="360"/>
              <w:rPr>
                <w:rFonts w:ascii="Arial" w:hAnsi="Arial" w:cs="Arial"/>
              </w:rPr>
            </w:pPr>
            <w:r w:rsidRPr="00400D2B">
              <w:rPr>
                <w:rFonts w:ascii="Arial" w:hAnsi="Arial" w:cs="Arial"/>
              </w:rPr>
              <w:t>Applies expertise/skill in complex situations.</w:t>
            </w:r>
          </w:p>
          <w:p w14:paraId="147ADF28" w14:textId="77777777" w:rsidR="00ED2774" w:rsidRPr="00400D2B" w:rsidRDefault="00ED2774" w:rsidP="00ED2774">
            <w:pPr>
              <w:widowControl w:val="0"/>
              <w:numPr>
                <w:ilvl w:val="0"/>
                <w:numId w:val="17"/>
              </w:numPr>
              <w:ind w:left="360"/>
              <w:rPr>
                <w:rFonts w:ascii="Arial" w:hAnsi="Arial" w:cs="Arial"/>
              </w:rPr>
            </w:pPr>
            <w:r w:rsidRPr="00400D2B">
              <w:rPr>
                <w:rFonts w:ascii="Arial" w:hAnsi="Arial" w:cs="Arial"/>
              </w:rPr>
              <w:t>Uses applied knowledge in innovative ways on the job, in the community and/or as a business owner/operator.</w:t>
            </w:r>
          </w:p>
          <w:p w14:paraId="48CFB754" w14:textId="77777777" w:rsidR="00ED2774" w:rsidRPr="00400D2B" w:rsidRDefault="00ED2774" w:rsidP="00ED2774">
            <w:pPr>
              <w:widowControl w:val="0"/>
              <w:numPr>
                <w:ilvl w:val="0"/>
                <w:numId w:val="17"/>
              </w:numPr>
              <w:ind w:left="360"/>
              <w:rPr>
                <w:rFonts w:ascii="Arial" w:hAnsi="Arial" w:cs="Arial"/>
              </w:rPr>
            </w:pPr>
            <w:r w:rsidRPr="00400D2B">
              <w:rPr>
                <w:rFonts w:ascii="Arial" w:hAnsi="Arial" w:cs="Arial"/>
              </w:rPr>
              <w:lastRenderedPageBreak/>
              <w:t>Exhibits advanced knowledge in an applied area.</w:t>
            </w:r>
          </w:p>
          <w:p w14:paraId="63B8FB63" w14:textId="77777777" w:rsidR="00ED2774" w:rsidRPr="00400D2B" w:rsidRDefault="00ED2774" w:rsidP="00ED2774">
            <w:pPr>
              <w:widowControl w:val="0"/>
              <w:numPr>
                <w:ilvl w:val="0"/>
                <w:numId w:val="17"/>
              </w:numPr>
              <w:ind w:left="360"/>
              <w:rPr>
                <w:rFonts w:ascii="Arial" w:hAnsi="Arial" w:cs="Arial"/>
              </w:rPr>
            </w:pPr>
            <w:r w:rsidRPr="00400D2B">
              <w:rPr>
                <w:rFonts w:ascii="Arial" w:hAnsi="Arial" w:cs="Arial"/>
              </w:rPr>
              <w:t>Creates or enforces a code of ethics, regulations and/or standards in an applied area.</w:t>
            </w:r>
          </w:p>
          <w:p w14:paraId="4A90F80E" w14:textId="77777777" w:rsidR="0080294E" w:rsidRDefault="0080294E" w:rsidP="00ED2774">
            <w:pPr>
              <w:widowControl w:val="0"/>
              <w:ind w:left="360" w:hanging="360"/>
              <w:rPr>
                <w:rFonts w:ascii="Arial" w:hAnsi="Arial" w:cs="Arial"/>
              </w:rPr>
            </w:pPr>
          </w:p>
          <w:p w14:paraId="36890AED" w14:textId="77777777" w:rsidR="0080294E" w:rsidRDefault="0080294E" w:rsidP="00ED2774">
            <w:pPr>
              <w:widowControl w:val="0"/>
              <w:spacing w:after="120"/>
              <w:rPr>
                <w:rFonts w:ascii="Arial" w:eastAsia="Tahoma" w:hAnsi="Arial" w:cs="Arial"/>
                <w:b/>
              </w:rPr>
            </w:pPr>
            <w:r w:rsidRPr="005E560E">
              <w:rPr>
                <w:rFonts w:ascii="Arial" w:eastAsia="Tahoma" w:hAnsi="Arial" w:cs="Arial"/>
                <w:b/>
              </w:rPr>
              <w:t xml:space="preserve">As demonstrated by but not limited to: </w:t>
            </w:r>
          </w:p>
          <w:p w14:paraId="4274F7C5" w14:textId="77777777" w:rsidR="00ED2774" w:rsidRPr="00531F9D" w:rsidRDefault="00ED2774" w:rsidP="00ED2774">
            <w:pPr>
              <w:pStyle w:val="ListParagraph"/>
              <w:widowControl w:val="0"/>
              <w:numPr>
                <w:ilvl w:val="0"/>
                <w:numId w:val="17"/>
              </w:numPr>
              <w:ind w:left="360"/>
              <w:rPr>
                <w:rFonts w:ascii="Arial" w:eastAsiaTheme="minorHAnsi" w:hAnsi="Arial" w:cs="Arial"/>
                <w:lang w:eastAsia="en-US"/>
              </w:rPr>
            </w:pPr>
            <w:r w:rsidRPr="00531F9D">
              <w:rPr>
                <w:rFonts w:ascii="Arial" w:eastAsiaTheme="minorHAnsi" w:hAnsi="Arial" w:cs="Arial"/>
                <w:lang w:eastAsia="en-US"/>
              </w:rPr>
              <w:t>Documented (</w:t>
            </w:r>
            <w:proofErr w:type="gramStart"/>
            <w:r w:rsidRPr="00531F9D">
              <w:rPr>
                <w:rFonts w:ascii="Arial" w:eastAsiaTheme="minorHAnsi" w:hAnsi="Arial" w:cs="Arial"/>
                <w:lang w:eastAsia="en-US"/>
              </w:rPr>
              <w:t>e.g.</w:t>
            </w:r>
            <w:proofErr w:type="gramEnd"/>
            <w:r w:rsidRPr="00531F9D">
              <w:rPr>
                <w:rFonts w:ascii="Arial" w:eastAsiaTheme="minorHAnsi" w:hAnsi="Arial" w:cs="Arial"/>
                <w:lang w:eastAsia="en-US"/>
              </w:rPr>
              <w:t xml:space="preserve"> patent, users’ manual, etc.) invention with application. </w:t>
            </w:r>
          </w:p>
          <w:p w14:paraId="1C5219F5" w14:textId="77777777" w:rsidR="00ED2774" w:rsidRPr="00531F9D" w:rsidRDefault="00ED2774" w:rsidP="00ED2774">
            <w:pPr>
              <w:pStyle w:val="ListParagraph"/>
              <w:widowControl w:val="0"/>
              <w:numPr>
                <w:ilvl w:val="0"/>
                <w:numId w:val="17"/>
              </w:numPr>
              <w:ind w:left="360"/>
              <w:rPr>
                <w:rFonts w:ascii="Arial" w:eastAsiaTheme="minorHAnsi" w:hAnsi="Arial" w:cs="Arial"/>
                <w:lang w:eastAsia="en-US"/>
              </w:rPr>
            </w:pPr>
            <w:r w:rsidRPr="00531F9D">
              <w:rPr>
                <w:rFonts w:ascii="Arial" w:eastAsiaTheme="minorHAnsi" w:hAnsi="Arial" w:cs="Arial"/>
                <w:lang w:eastAsia="en-US"/>
              </w:rPr>
              <w:t xml:space="preserve">Creation and/or management of a private business, involving multiple personnel </w:t>
            </w:r>
          </w:p>
          <w:p w14:paraId="14BA9A3B" w14:textId="77777777" w:rsidR="00ED2774" w:rsidRPr="00531F9D" w:rsidRDefault="00ED2774" w:rsidP="00ED2774">
            <w:pPr>
              <w:pStyle w:val="ListParagraph"/>
              <w:widowControl w:val="0"/>
              <w:numPr>
                <w:ilvl w:val="0"/>
                <w:numId w:val="17"/>
              </w:numPr>
              <w:ind w:left="360"/>
              <w:rPr>
                <w:rFonts w:ascii="Arial" w:eastAsiaTheme="minorHAnsi" w:hAnsi="Arial" w:cs="Arial"/>
                <w:lang w:eastAsia="en-US"/>
              </w:rPr>
            </w:pPr>
            <w:r w:rsidRPr="00531F9D">
              <w:rPr>
                <w:rFonts w:ascii="Arial" w:eastAsiaTheme="minorHAnsi" w:hAnsi="Arial" w:cs="Arial"/>
                <w:lang w:eastAsia="en-US"/>
              </w:rPr>
              <w:t>Performance of art/craft/music at a high (professional or semi-professional) level.</w:t>
            </w:r>
          </w:p>
          <w:p w14:paraId="55BB952F" w14:textId="77777777" w:rsidR="00ED2774" w:rsidRPr="00531F9D" w:rsidRDefault="00ED2774" w:rsidP="00ED2774">
            <w:pPr>
              <w:pStyle w:val="ListParagraph"/>
              <w:widowControl w:val="0"/>
              <w:numPr>
                <w:ilvl w:val="0"/>
                <w:numId w:val="17"/>
              </w:numPr>
              <w:ind w:left="360"/>
              <w:rPr>
                <w:rFonts w:ascii="Arial" w:eastAsiaTheme="minorHAnsi" w:hAnsi="Arial" w:cs="Arial"/>
                <w:lang w:eastAsia="en-US"/>
              </w:rPr>
            </w:pPr>
            <w:r w:rsidRPr="00531F9D">
              <w:rPr>
                <w:rFonts w:ascii="Arial" w:eastAsiaTheme="minorHAnsi" w:hAnsi="Arial" w:cs="Arial"/>
                <w:lang w:eastAsia="en-US"/>
              </w:rPr>
              <w:t>Advanced use of computers, e.g., Network and/or Database design.</w:t>
            </w:r>
          </w:p>
          <w:p w14:paraId="18571E6B" w14:textId="77777777" w:rsidR="00ED2774" w:rsidRPr="00531F9D" w:rsidRDefault="00ED2774" w:rsidP="00ED2774">
            <w:pPr>
              <w:pStyle w:val="ListParagraph"/>
              <w:widowControl w:val="0"/>
              <w:numPr>
                <w:ilvl w:val="0"/>
                <w:numId w:val="17"/>
              </w:numPr>
              <w:ind w:left="360"/>
              <w:rPr>
                <w:rFonts w:ascii="Arial" w:eastAsiaTheme="minorHAnsi" w:hAnsi="Arial" w:cs="Arial"/>
                <w:lang w:eastAsia="en-US"/>
              </w:rPr>
            </w:pPr>
            <w:r w:rsidRPr="00531F9D">
              <w:rPr>
                <w:rFonts w:ascii="Arial" w:eastAsiaTheme="minorHAnsi" w:hAnsi="Arial" w:cs="Arial"/>
                <w:lang w:eastAsia="en-US"/>
              </w:rPr>
              <w:t>Appointment as a trainer, coach, facilitator or regulatory official in more complex area of applied knowledge (</w:t>
            </w:r>
            <w:proofErr w:type="gramStart"/>
            <w:r w:rsidRPr="00531F9D">
              <w:rPr>
                <w:rFonts w:ascii="Arial" w:eastAsiaTheme="minorHAnsi" w:hAnsi="Arial" w:cs="Arial"/>
                <w:lang w:eastAsia="en-US"/>
              </w:rPr>
              <w:t>e.g.</w:t>
            </w:r>
            <w:proofErr w:type="gramEnd"/>
            <w:r w:rsidRPr="00531F9D">
              <w:rPr>
                <w:rFonts w:ascii="Arial" w:eastAsiaTheme="minorHAnsi" w:hAnsi="Arial" w:cs="Arial"/>
                <w:lang w:eastAsia="en-US"/>
              </w:rPr>
              <w:t xml:space="preserve"> teaching in a diploma or Journeyman’s level program at a community college; competency assessor in a regulated field).</w:t>
            </w:r>
          </w:p>
          <w:p w14:paraId="6136A963" w14:textId="77777777" w:rsidR="00ED2774" w:rsidRPr="00531F9D" w:rsidRDefault="00ED2774" w:rsidP="00ED2774">
            <w:pPr>
              <w:pStyle w:val="ListParagraph"/>
              <w:widowControl w:val="0"/>
              <w:numPr>
                <w:ilvl w:val="0"/>
                <w:numId w:val="17"/>
              </w:numPr>
              <w:tabs>
                <w:tab w:val="left" w:leader="underscore" w:pos="10260"/>
              </w:tabs>
              <w:ind w:left="360"/>
              <w:rPr>
                <w:rFonts w:ascii="Arial" w:hAnsi="Arial" w:cs="Arial"/>
                <w:lang w:val="en-CA"/>
              </w:rPr>
            </w:pPr>
            <w:r w:rsidRPr="00531F9D">
              <w:rPr>
                <w:rFonts w:ascii="Arial" w:eastAsiaTheme="minorHAnsi" w:hAnsi="Arial" w:cs="Arial"/>
                <w:lang w:eastAsia="en-US"/>
              </w:rPr>
              <w:t>Being a recognized leader in a more complex applied area, e.g., regularly called on for an opinion, to speak, deliver workshops, speak to media, contribute to trade publications, and/or act as an expert witness)</w:t>
            </w:r>
          </w:p>
          <w:p w14:paraId="090D35DA" w14:textId="77777777" w:rsidR="00ED2774" w:rsidRPr="00ED2774" w:rsidRDefault="00ED2774" w:rsidP="00ED2774">
            <w:pPr>
              <w:widowControl w:val="0"/>
              <w:spacing w:after="120"/>
              <w:rPr>
                <w:rFonts w:ascii="Arial" w:eastAsia="Tahoma" w:hAnsi="Arial" w:cs="Arial"/>
              </w:rPr>
            </w:pPr>
          </w:p>
        </w:tc>
        <w:tc>
          <w:tcPr>
            <w:tcW w:w="5935" w:type="dxa"/>
            <w:gridSpan w:val="2"/>
            <w:tcBorders>
              <w:left w:val="single" w:sz="4" w:space="0" w:color="auto"/>
            </w:tcBorders>
            <w:shd w:val="clear" w:color="auto" w:fill="B3FFF1"/>
            <w:vAlign w:val="center"/>
          </w:tcPr>
          <w:p w14:paraId="5AD79B79" w14:textId="77777777" w:rsidR="0080294E" w:rsidRPr="00845092" w:rsidRDefault="0080294E" w:rsidP="00237839">
            <w:pPr>
              <w:spacing w:before="60" w:after="60"/>
              <w:ind w:left="360" w:hanging="360"/>
              <w:jc w:val="center"/>
              <w:rPr>
                <w:rFonts w:ascii="Arial" w:hAnsi="Arial" w:cs="Arial"/>
                <w:b/>
              </w:rPr>
            </w:pPr>
            <w:r>
              <w:rPr>
                <w:rFonts w:ascii="Arial" w:hAnsi="Arial" w:cs="Arial"/>
                <w:b/>
                <w:sz w:val="24"/>
              </w:rPr>
              <w:lastRenderedPageBreak/>
              <w:t>Applied Knowledge &amp; Skills</w:t>
            </w:r>
          </w:p>
        </w:tc>
      </w:tr>
      <w:tr w:rsidR="0080294E" w:rsidRPr="00845092" w14:paraId="2CC6747B" w14:textId="77777777" w:rsidTr="007F54B5">
        <w:tc>
          <w:tcPr>
            <w:tcW w:w="4855" w:type="dxa"/>
            <w:vMerge/>
            <w:tcBorders>
              <w:top w:val="nil"/>
              <w:left w:val="nil"/>
              <w:bottom w:val="nil"/>
              <w:right w:val="single" w:sz="4" w:space="0" w:color="auto"/>
            </w:tcBorders>
          </w:tcPr>
          <w:p w14:paraId="37EFBD0B" w14:textId="77777777" w:rsidR="0080294E" w:rsidRPr="00400D2B" w:rsidRDefault="0080294E" w:rsidP="00237839">
            <w:pPr>
              <w:ind w:left="360" w:hanging="360"/>
              <w:rPr>
                <w:rFonts w:ascii="Arial" w:eastAsia="Tahoma" w:hAnsi="Arial" w:cs="Arial"/>
                <w:b/>
                <w:bCs/>
              </w:rPr>
            </w:pPr>
          </w:p>
        </w:tc>
        <w:tc>
          <w:tcPr>
            <w:tcW w:w="2967" w:type="dxa"/>
            <w:tcBorders>
              <w:left w:val="single" w:sz="4" w:space="0" w:color="auto"/>
            </w:tcBorders>
            <w:shd w:val="clear" w:color="auto" w:fill="B3FFF1"/>
          </w:tcPr>
          <w:p w14:paraId="03342E9C" w14:textId="1007615C" w:rsidR="0080294E" w:rsidRPr="00845092" w:rsidRDefault="004E1D21" w:rsidP="00237839">
            <w:pPr>
              <w:rPr>
                <w:rFonts w:ascii="Arial" w:hAnsi="Arial" w:cs="Arial"/>
              </w:rPr>
            </w:pPr>
            <w:r w:rsidRPr="00845092">
              <w:rPr>
                <w:rFonts w:ascii="Arial" w:hAnsi="Arial" w:cs="Arial"/>
              </w:rPr>
              <w:t>Portfolio Evidence (Observations)</w:t>
            </w:r>
          </w:p>
        </w:tc>
        <w:tc>
          <w:tcPr>
            <w:tcW w:w="2968" w:type="dxa"/>
            <w:shd w:val="clear" w:color="auto" w:fill="B3FFF1"/>
          </w:tcPr>
          <w:p w14:paraId="03ECC176" w14:textId="062ECF55" w:rsidR="0080294E" w:rsidRPr="00845092" w:rsidRDefault="004E1D21" w:rsidP="00237839">
            <w:pPr>
              <w:rPr>
                <w:rFonts w:ascii="Arial" w:hAnsi="Arial" w:cs="Arial"/>
              </w:rPr>
            </w:pPr>
            <w:r w:rsidRPr="00845092">
              <w:rPr>
                <w:rFonts w:ascii="Arial" w:hAnsi="Arial" w:cs="Arial"/>
              </w:rPr>
              <w:t>Interview Notes &amp; Conclusions</w:t>
            </w:r>
          </w:p>
        </w:tc>
      </w:tr>
      <w:tr w:rsidR="0080294E" w:rsidRPr="00CD4593" w14:paraId="5366B290" w14:textId="77777777" w:rsidTr="00237839">
        <w:tc>
          <w:tcPr>
            <w:tcW w:w="4855" w:type="dxa"/>
            <w:vMerge/>
            <w:tcBorders>
              <w:top w:val="nil"/>
              <w:left w:val="nil"/>
              <w:bottom w:val="nil"/>
              <w:right w:val="single" w:sz="4" w:space="0" w:color="auto"/>
            </w:tcBorders>
          </w:tcPr>
          <w:p w14:paraId="546F6E63" w14:textId="77777777" w:rsidR="0080294E" w:rsidRDefault="0080294E" w:rsidP="00237839">
            <w:pPr>
              <w:ind w:left="360" w:hanging="360"/>
            </w:pPr>
          </w:p>
        </w:tc>
        <w:tc>
          <w:tcPr>
            <w:tcW w:w="2967" w:type="dxa"/>
            <w:tcBorders>
              <w:left w:val="single" w:sz="4" w:space="0" w:color="auto"/>
            </w:tcBorders>
          </w:tcPr>
          <w:p w14:paraId="50A2DC11" w14:textId="77777777" w:rsidR="00863136" w:rsidRDefault="00863136" w:rsidP="00863136">
            <w:pPr>
              <w:rPr>
                <w:rFonts w:ascii="Arial" w:hAnsi="Arial" w:cs="Arial"/>
              </w:rPr>
            </w:pPr>
            <w:r>
              <w:rPr>
                <w:rFonts w:ascii="Arial" w:hAnsi="Arial" w:cs="Arial"/>
              </w:rPr>
              <w:t>LL:</w:t>
            </w:r>
          </w:p>
          <w:p w14:paraId="51EAA325" w14:textId="12E150F8" w:rsidR="0080294E" w:rsidRPr="00CD4593" w:rsidRDefault="00863136" w:rsidP="00863136">
            <w:pPr>
              <w:rPr>
                <w:rFonts w:ascii="Arial" w:hAnsi="Arial" w:cs="Arial"/>
              </w:rPr>
            </w:pPr>
            <w:r>
              <w:rPr>
                <w:rFonts w:ascii="Arial" w:hAnsi="Arial" w:cs="Arial"/>
              </w:rPr>
              <w:t>UL:</w:t>
            </w:r>
          </w:p>
        </w:tc>
        <w:tc>
          <w:tcPr>
            <w:tcW w:w="2968" w:type="dxa"/>
          </w:tcPr>
          <w:p w14:paraId="68EBF6EF" w14:textId="77777777" w:rsidR="00863136" w:rsidRDefault="00863136" w:rsidP="00863136">
            <w:pPr>
              <w:rPr>
                <w:rFonts w:ascii="Arial" w:hAnsi="Arial" w:cs="Arial"/>
              </w:rPr>
            </w:pPr>
            <w:r>
              <w:rPr>
                <w:rFonts w:ascii="Arial" w:hAnsi="Arial" w:cs="Arial"/>
              </w:rPr>
              <w:t>LL:</w:t>
            </w:r>
          </w:p>
          <w:p w14:paraId="31819610" w14:textId="3F6D1B8C" w:rsidR="0080294E" w:rsidRPr="00CD4593" w:rsidRDefault="00863136" w:rsidP="00863136">
            <w:pPr>
              <w:rPr>
                <w:rFonts w:ascii="Arial" w:hAnsi="Arial" w:cs="Arial"/>
              </w:rPr>
            </w:pPr>
            <w:r>
              <w:rPr>
                <w:rFonts w:ascii="Arial" w:hAnsi="Arial" w:cs="Arial"/>
              </w:rPr>
              <w:t>UL:</w:t>
            </w:r>
          </w:p>
        </w:tc>
      </w:tr>
    </w:tbl>
    <w:p w14:paraId="25DD147B" w14:textId="77777777" w:rsidR="0080294E" w:rsidRDefault="0080294E">
      <w:pPr>
        <w:rPr>
          <w:szCs w:val="22"/>
        </w:rPr>
      </w:pPr>
    </w:p>
    <w:p w14:paraId="2D67882E" w14:textId="77777777" w:rsidR="00003D6C" w:rsidRDefault="00003D6C">
      <w:pPr>
        <w:rPr>
          <w:szCs w:val="22"/>
        </w:rPr>
      </w:pPr>
    </w:p>
    <w:tbl>
      <w:tblPr>
        <w:tblStyle w:val="TableGrid"/>
        <w:tblW w:w="0" w:type="auto"/>
        <w:tblLook w:val="04A0" w:firstRow="1" w:lastRow="0" w:firstColumn="1" w:lastColumn="0" w:noHBand="0" w:noVBand="1"/>
      </w:tblPr>
      <w:tblGrid>
        <w:gridCol w:w="10790"/>
      </w:tblGrid>
      <w:tr w:rsidR="00003D6C" w14:paraId="68E6D26D" w14:textId="77777777" w:rsidTr="00003D6C">
        <w:tc>
          <w:tcPr>
            <w:tcW w:w="10790" w:type="dxa"/>
            <w:shd w:val="clear" w:color="auto" w:fill="B3FFF1"/>
          </w:tcPr>
          <w:p w14:paraId="77E009D9" w14:textId="77777777" w:rsidR="00003D6C" w:rsidRPr="00003D6C" w:rsidRDefault="00003D6C" w:rsidP="00003D6C">
            <w:pPr>
              <w:spacing w:before="60" w:after="60"/>
              <w:jc w:val="center"/>
              <w:rPr>
                <w:rFonts w:ascii="Arial" w:hAnsi="Arial" w:cs="Arial"/>
                <w:b/>
                <w:sz w:val="24"/>
              </w:rPr>
            </w:pPr>
            <w:r>
              <w:rPr>
                <w:rFonts w:ascii="Arial" w:hAnsi="Arial" w:cs="Arial"/>
                <w:b/>
                <w:sz w:val="24"/>
              </w:rPr>
              <w:t>Additional Notes (from Portfolio Review and/or Interview)</w:t>
            </w:r>
          </w:p>
        </w:tc>
      </w:tr>
      <w:tr w:rsidR="00003D6C" w14:paraId="03A2D994" w14:textId="77777777" w:rsidTr="00003D6C">
        <w:tc>
          <w:tcPr>
            <w:tcW w:w="10790" w:type="dxa"/>
          </w:tcPr>
          <w:p w14:paraId="7A237E87" w14:textId="77777777" w:rsidR="00003D6C" w:rsidRDefault="00003D6C">
            <w:pPr>
              <w:rPr>
                <w:rFonts w:ascii="Arial" w:hAnsi="Arial" w:cs="Arial"/>
              </w:rPr>
            </w:pPr>
          </w:p>
          <w:p w14:paraId="3EBA0691" w14:textId="77777777" w:rsidR="00003D6C" w:rsidRDefault="00003D6C">
            <w:pPr>
              <w:rPr>
                <w:rFonts w:ascii="Arial" w:hAnsi="Arial" w:cs="Arial"/>
              </w:rPr>
            </w:pPr>
          </w:p>
          <w:p w14:paraId="019AB688" w14:textId="77777777" w:rsidR="00003D6C" w:rsidRDefault="00003D6C">
            <w:pPr>
              <w:rPr>
                <w:rFonts w:ascii="Arial" w:hAnsi="Arial" w:cs="Arial"/>
              </w:rPr>
            </w:pPr>
          </w:p>
          <w:p w14:paraId="27592852" w14:textId="77777777" w:rsidR="00003D6C" w:rsidRDefault="00003D6C">
            <w:pPr>
              <w:rPr>
                <w:rFonts w:ascii="Arial" w:hAnsi="Arial" w:cs="Arial"/>
              </w:rPr>
            </w:pPr>
          </w:p>
          <w:p w14:paraId="226C8C03" w14:textId="77777777" w:rsidR="00003D6C" w:rsidRDefault="00003D6C">
            <w:pPr>
              <w:rPr>
                <w:rFonts w:ascii="Arial" w:hAnsi="Arial" w:cs="Arial"/>
              </w:rPr>
            </w:pPr>
          </w:p>
          <w:p w14:paraId="3944133D" w14:textId="77777777" w:rsidR="00003D6C" w:rsidRPr="00003D6C" w:rsidRDefault="00003D6C">
            <w:pPr>
              <w:rPr>
                <w:rFonts w:ascii="Arial" w:hAnsi="Arial" w:cs="Arial"/>
              </w:rPr>
            </w:pPr>
          </w:p>
        </w:tc>
      </w:tr>
    </w:tbl>
    <w:p w14:paraId="1981A66F" w14:textId="77777777" w:rsidR="00003D6C" w:rsidRPr="00867DA8" w:rsidRDefault="00003D6C">
      <w:pPr>
        <w:rPr>
          <w:szCs w:val="22"/>
        </w:rPr>
      </w:pPr>
    </w:p>
    <w:sectPr w:rsidR="00003D6C" w:rsidRPr="00867DA8" w:rsidSect="00867DA8">
      <w:type w:val="continuous"/>
      <w:pgSz w:w="12240" w:h="15840"/>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A25B" w14:textId="77777777" w:rsidR="00F01AB0" w:rsidRDefault="00F01AB0" w:rsidP="005B78E2">
      <w:r>
        <w:separator/>
      </w:r>
    </w:p>
  </w:endnote>
  <w:endnote w:type="continuationSeparator" w:id="0">
    <w:p w14:paraId="1E76F447" w14:textId="77777777" w:rsidR="00F01AB0" w:rsidRDefault="00F01AB0" w:rsidP="005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63737"/>
      <w:docPartObj>
        <w:docPartGallery w:val="Page Numbers (Bottom of Page)"/>
        <w:docPartUnique/>
      </w:docPartObj>
    </w:sdtPr>
    <w:sdtEndPr>
      <w:rPr>
        <w:color w:val="7F7F7F" w:themeColor="background1" w:themeShade="7F"/>
        <w:spacing w:val="60"/>
      </w:rPr>
    </w:sdtEndPr>
    <w:sdtContent>
      <w:p w14:paraId="3E0AEF01" w14:textId="77777777" w:rsidR="001F59B2" w:rsidRDefault="001F59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3D6C">
          <w:rPr>
            <w:noProof/>
          </w:rPr>
          <w:t>17</w:t>
        </w:r>
        <w:r>
          <w:rPr>
            <w:noProof/>
          </w:rPr>
          <w:fldChar w:fldCharType="end"/>
        </w:r>
        <w:r>
          <w:t xml:space="preserve"> | </w:t>
        </w:r>
        <w:r>
          <w:rPr>
            <w:color w:val="7F7F7F" w:themeColor="background1" w:themeShade="7F"/>
            <w:spacing w:val="60"/>
          </w:rPr>
          <w:t>Page</w:t>
        </w:r>
      </w:p>
    </w:sdtContent>
  </w:sdt>
  <w:p w14:paraId="447FC80A" w14:textId="6AD5AC16" w:rsidR="001F59B2" w:rsidRDefault="001F59B2">
    <w:pPr>
      <w:pStyle w:val="Footer"/>
    </w:pPr>
    <w:r>
      <w:fldChar w:fldCharType="begin"/>
    </w:r>
    <w:r>
      <w:instrText xml:space="preserve"> DATE \@ "d MMMM yyyy" </w:instrText>
    </w:r>
    <w:r>
      <w:fldChar w:fldCharType="separate"/>
    </w:r>
    <w:r w:rsidR="004A10B6">
      <w:rPr>
        <w:noProof/>
      </w:rPr>
      <w:t>8 April 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5497"/>
      <w:docPartObj>
        <w:docPartGallery w:val="Page Numbers (Bottom of Page)"/>
        <w:docPartUnique/>
      </w:docPartObj>
    </w:sdtPr>
    <w:sdtEndPr>
      <w:rPr>
        <w:color w:val="7F7F7F" w:themeColor="background1" w:themeShade="7F"/>
        <w:spacing w:val="60"/>
      </w:rPr>
    </w:sdtEndPr>
    <w:sdtContent>
      <w:p w14:paraId="7F8C4E2B" w14:textId="77777777" w:rsidR="005B78E2" w:rsidRDefault="007F54B5" w:rsidP="005B78E2">
        <w:pPr>
          <w:pStyle w:val="Footer"/>
          <w:pBdr>
            <w:top w:val="single" w:sz="4" w:space="1" w:color="D9D9D9" w:themeColor="background1" w:themeShade="D9"/>
          </w:pBdr>
        </w:pPr>
        <w:r>
          <w:t>11 December 2020</w:t>
        </w:r>
        <w:r w:rsidR="005B78E2">
          <w:tab/>
        </w:r>
        <w:r w:rsidR="005B78E2">
          <w:tab/>
        </w:r>
        <w:r w:rsidR="001F59B2">
          <w:t xml:space="preserve">        </w:t>
        </w:r>
        <w:r w:rsidR="005B78E2">
          <w:fldChar w:fldCharType="begin"/>
        </w:r>
        <w:r w:rsidR="005B78E2">
          <w:instrText xml:space="preserve"> PAGE   \* MERGEFORMAT </w:instrText>
        </w:r>
        <w:r w:rsidR="005B78E2">
          <w:fldChar w:fldCharType="separate"/>
        </w:r>
        <w:r w:rsidR="00003D6C">
          <w:rPr>
            <w:noProof/>
          </w:rPr>
          <w:t>1</w:t>
        </w:r>
        <w:r w:rsidR="005B78E2">
          <w:rPr>
            <w:noProof/>
          </w:rPr>
          <w:fldChar w:fldCharType="end"/>
        </w:r>
        <w:r w:rsidR="005B78E2">
          <w:t xml:space="preserve"> | </w:t>
        </w:r>
        <w:r w:rsidR="005B78E2">
          <w:rPr>
            <w:color w:val="7F7F7F" w:themeColor="background1" w:themeShade="7F"/>
            <w:spacing w:val="60"/>
          </w:rPr>
          <w:t>Page</w:t>
        </w:r>
      </w:p>
    </w:sdtContent>
  </w:sdt>
  <w:p w14:paraId="449FBB16" w14:textId="77777777" w:rsidR="005B78E2" w:rsidRDefault="005B78E2" w:rsidP="005B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9434" w14:textId="77777777" w:rsidR="00F01AB0" w:rsidRDefault="00F01AB0" w:rsidP="005B78E2">
      <w:r>
        <w:separator/>
      </w:r>
    </w:p>
  </w:footnote>
  <w:footnote w:type="continuationSeparator" w:id="0">
    <w:p w14:paraId="71FF66C6" w14:textId="77777777" w:rsidR="00F01AB0" w:rsidRDefault="00F01AB0" w:rsidP="005B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87F9" w14:textId="77777777" w:rsidR="00C230F6" w:rsidRDefault="00C230F6" w:rsidP="00C230F6">
    <w:pPr>
      <w:pStyle w:val="Header"/>
      <w:jc w:val="center"/>
    </w:pPr>
  </w:p>
  <w:p w14:paraId="14DA1E5F" w14:textId="77777777" w:rsidR="00C230F6" w:rsidRDefault="00C2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22FE" w14:textId="77777777" w:rsidR="005B78E2" w:rsidRDefault="004F2ECC" w:rsidP="005B78E2">
    <w:pPr>
      <w:pStyle w:val="Header"/>
      <w:jc w:val="center"/>
    </w:pPr>
    <w:r>
      <w:rPr>
        <w:noProof/>
        <w:lang w:val="en-US"/>
      </w:rPr>
      <w:drawing>
        <wp:inline distT="0" distB="0" distL="0" distR="0" wp14:anchorId="55EB2224" wp14:editId="3889A26F">
          <wp:extent cx="6272797" cy="1063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OL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2797" cy="106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3C4"/>
    <w:multiLevelType w:val="hybridMultilevel"/>
    <w:tmpl w:val="139C9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D45E2"/>
    <w:multiLevelType w:val="hybridMultilevel"/>
    <w:tmpl w:val="41245338"/>
    <w:lvl w:ilvl="0" w:tplc="10090001">
      <w:start w:val="1"/>
      <w:numFmt w:val="bullet"/>
      <w:lvlText w:val=""/>
      <w:lvlJc w:val="left"/>
      <w:pPr>
        <w:ind w:left="720" w:hanging="360"/>
      </w:pPr>
      <w:rPr>
        <w:rFonts w:ascii="Symbol" w:hAnsi="Symbol"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7D4A65"/>
    <w:multiLevelType w:val="hybridMultilevel"/>
    <w:tmpl w:val="71C62E96"/>
    <w:lvl w:ilvl="0" w:tplc="04090001">
      <w:start w:val="1"/>
      <w:numFmt w:val="bullet"/>
      <w:lvlText w:val=""/>
      <w:lvlJc w:val="left"/>
      <w:pPr>
        <w:ind w:left="720" w:hanging="360"/>
      </w:pPr>
      <w:rPr>
        <w:rFonts w:ascii="Symbol" w:hAnsi="Symbol"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7C65DE"/>
    <w:multiLevelType w:val="hybridMultilevel"/>
    <w:tmpl w:val="F0F822C2"/>
    <w:lvl w:ilvl="0" w:tplc="10090001">
      <w:start w:val="1"/>
      <w:numFmt w:val="bullet"/>
      <w:lvlText w:val=""/>
      <w:lvlJc w:val="left"/>
      <w:pPr>
        <w:ind w:left="450" w:hanging="360"/>
      </w:pPr>
      <w:rPr>
        <w:rFonts w:ascii="Symbol" w:hAnsi="Symbol" w:hint="default"/>
      </w:rPr>
    </w:lvl>
    <w:lvl w:ilvl="1" w:tplc="FFFFFFFF">
      <w:start w:val="5"/>
      <w:numFmt w:val="bullet"/>
      <w:lvlText w:val="-"/>
      <w:lvlJc w:val="left"/>
      <w:pPr>
        <w:ind w:left="1440" w:hanging="360"/>
      </w:pPr>
      <w:rPr>
        <w:rFonts w:ascii="Lucida Grande" w:eastAsia="Times New Roman" w:hAnsi="Lucida Grande" w:cs="Lucida Grand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C7518C"/>
    <w:multiLevelType w:val="hybridMultilevel"/>
    <w:tmpl w:val="7CC2BC4C"/>
    <w:lvl w:ilvl="0" w:tplc="10090001">
      <w:start w:val="1"/>
      <w:numFmt w:val="bullet"/>
      <w:lvlText w:val=""/>
      <w:lvlJc w:val="left"/>
      <w:pPr>
        <w:ind w:left="720" w:hanging="360"/>
      </w:pPr>
      <w:rPr>
        <w:rFonts w:ascii="Symbol" w:hAnsi="Symbol"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840222"/>
    <w:multiLevelType w:val="hybridMultilevel"/>
    <w:tmpl w:val="26B0BB16"/>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3D02437"/>
    <w:multiLevelType w:val="hybridMultilevel"/>
    <w:tmpl w:val="FEF82C3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223C"/>
    <w:multiLevelType w:val="hybridMultilevel"/>
    <w:tmpl w:val="12A00C36"/>
    <w:lvl w:ilvl="0" w:tplc="10090001">
      <w:start w:val="1"/>
      <w:numFmt w:val="bullet"/>
      <w:lvlText w:val=""/>
      <w:lvlJc w:val="left"/>
      <w:pPr>
        <w:ind w:left="720" w:hanging="360"/>
      </w:pPr>
      <w:rPr>
        <w:rFonts w:ascii="Symbol" w:hAnsi="Symbol"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F0D99"/>
    <w:multiLevelType w:val="hybridMultilevel"/>
    <w:tmpl w:val="C5000642"/>
    <w:lvl w:ilvl="0" w:tplc="B65A1462">
      <w:start w:val="5"/>
      <w:numFmt w:val="bullet"/>
      <w:lvlText w:val="-"/>
      <w:lvlJc w:val="left"/>
      <w:pPr>
        <w:ind w:left="410" w:hanging="360"/>
      </w:pPr>
      <w:rPr>
        <w:rFonts w:ascii="Lucida Grande" w:eastAsia="Times New Roman" w:hAnsi="Lucida Grande" w:cs="Lucida Gran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D713A"/>
    <w:multiLevelType w:val="multilevel"/>
    <w:tmpl w:val="B98CE8DA"/>
    <w:lvl w:ilvl="0">
      <w:start w:val="1"/>
      <w:numFmt w:val="decimal"/>
      <w:lvlText w:val="%1."/>
      <w:lvlJc w:val="left"/>
      <w:pPr>
        <w:ind w:left="720" w:hanging="360"/>
      </w:pPr>
      <w:rPr>
        <w:rFonts w:eastAsia="Tahoma" w:cs="Times New Roman"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174F1E"/>
    <w:multiLevelType w:val="hybridMultilevel"/>
    <w:tmpl w:val="79288C6A"/>
    <w:lvl w:ilvl="0" w:tplc="5EAA1864">
      <w:start w:val="1"/>
      <w:numFmt w:val="decimal"/>
      <w:lvlText w:val="%1."/>
      <w:lvlJc w:val="left"/>
      <w:pPr>
        <w:ind w:left="414" w:hanging="360"/>
      </w:pPr>
      <w:rPr>
        <w:rFonts w:hint="default"/>
        <w:b/>
        <w:bCs/>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1" w15:restartNumberingAfterBreak="0">
    <w:nsid w:val="36551806"/>
    <w:multiLevelType w:val="hybridMultilevel"/>
    <w:tmpl w:val="A1B8AAA4"/>
    <w:lvl w:ilvl="0" w:tplc="10090001">
      <w:start w:val="1"/>
      <w:numFmt w:val="bullet"/>
      <w:lvlText w:val=""/>
      <w:lvlJc w:val="left"/>
      <w:pPr>
        <w:ind w:left="720" w:hanging="360"/>
      </w:pPr>
      <w:rPr>
        <w:rFonts w:ascii="Symbol" w:hAnsi="Symbol"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BF06E4"/>
    <w:multiLevelType w:val="hybridMultilevel"/>
    <w:tmpl w:val="37B45F5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2E135A"/>
    <w:multiLevelType w:val="hybridMultilevel"/>
    <w:tmpl w:val="2A14CCD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79DA"/>
    <w:multiLevelType w:val="hybridMultilevel"/>
    <w:tmpl w:val="FB1276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7488"/>
    <w:multiLevelType w:val="hybridMultilevel"/>
    <w:tmpl w:val="C51C485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B500B"/>
    <w:multiLevelType w:val="hybridMultilevel"/>
    <w:tmpl w:val="0CDEDD7C"/>
    <w:lvl w:ilvl="0" w:tplc="10090001">
      <w:start w:val="1"/>
      <w:numFmt w:val="bullet"/>
      <w:lvlText w:val=""/>
      <w:lvlJc w:val="left"/>
      <w:pPr>
        <w:ind w:left="450" w:hanging="360"/>
      </w:pPr>
      <w:rPr>
        <w:rFonts w:ascii="Symbol" w:hAnsi="Symbol" w:hint="default"/>
        <w:b/>
        <w:bCs/>
        <w:w w:val="99"/>
        <w:sz w:val="20"/>
        <w:szCs w:val="20"/>
      </w:rPr>
    </w:lvl>
    <w:lvl w:ilvl="1" w:tplc="9404C718">
      <w:start w:val="1"/>
      <w:numFmt w:val="bullet"/>
      <w:lvlText w:val=""/>
      <w:lvlJc w:val="left"/>
      <w:pPr>
        <w:ind w:left="1180" w:hanging="360"/>
      </w:pPr>
      <w:rPr>
        <w:rFonts w:ascii="Wingdings" w:eastAsia="Wingdings" w:hAnsi="Wingdings" w:hint="default"/>
        <w:w w:val="99"/>
      </w:rPr>
    </w:lvl>
    <w:lvl w:ilvl="2" w:tplc="889C3B8A">
      <w:start w:val="1"/>
      <w:numFmt w:val="bullet"/>
      <w:lvlText w:val="•"/>
      <w:lvlJc w:val="left"/>
      <w:pPr>
        <w:ind w:left="2122" w:hanging="360"/>
      </w:pPr>
      <w:rPr>
        <w:rFonts w:hint="default"/>
      </w:rPr>
    </w:lvl>
    <w:lvl w:ilvl="3" w:tplc="8F2AE55C">
      <w:start w:val="1"/>
      <w:numFmt w:val="bullet"/>
      <w:lvlText w:val="•"/>
      <w:lvlJc w:val="left"/>
      <w:pPr>
        <w:ind w:left="3065" w:hanging="360"/>
      </w:pPr>
      <w:rPr>
        <w:rFonts w:hint="default"/>
      </w:rPr>
    </w:lvl>
    <w:lvl w:ilvl="4" w:tplc="AA2CCFC2">
      <w:start w:val="1"/>
      <w:numFmt w:val="bullet"/>
      <w:lvlText w:val="•"/>
      <w:lvlJc w:val="left"/>
      <w:pPr>
        <w:ind w:left="4008" w:hanging="360"/>
      </w:pPr>
      <w:rPr>
        <w:rFonts w:hint="default"/>
      </w:rPr>
    </w:lvl>
    <w:lvl w:ilvl="5" w:tplc="CE9CD6E0">
      <w:start w:val="1"/>
      <w:numFmt w:val="bullet"/>
      <w:lvlText w:val="•"/>
      <w:lvlJc w:val="left"/>
      <w:pPr>
        <w:ind w:left="4951" w:hanging="360"/>
      </w:pPr>
      <w:rPr>
        <w:rFonts w:hint="default"/>
      </w:rPr>
    </w:lvl>
    <w:lvl w:ilvl="6" w:tplc="F6746F5E">
      <w:start w:val="1"/>
      <w:numFmt w:val="bullet"/>
      <w:lvlText w:val="•"/>
      <w:lvlJc w:val="left"/>
      <w:pPr>
        <w:ind w:left="5894" w:hanging="360"/>
      </w:pPr>
      <w:rPr>
        <w:rFonts w:hint="default"/>
      </w:rPr>
    </w:lvl>
    <w:lvl w:ilvl="7" w:tplc="F710E17A">
      <w:start w:val="1"/>
      <w:numFmt w:val="bullet"/>
      <w:lvlText w:val="•"/>
      <w:lvlJc w:val="left"/>
      <w:pPr>
        <w:ind w:left="6837" w:hanging="360"/>
      </w:pPr>
      <w:rPr>
        <w:rFonts w:hint="default"/>
      </w:rPr>
    </w:lvl>
    <w:lvl w:ilvl="8" w:tplc="C6263E9A">
      <w:start w:val="1"/>
      <w:numFmt w:val="bullet"/>
      <w:lvlText w:val="•"/>
      <w:lvlJc w:val="left"/>
      <w:pPr>
        <w:ind w:left="7780" w:hanging="360"/>
      </w:pPr>
      <w:rPr>
        <w:rFonts w:hint="default"/>
      </w:rPr>
    </w:lvl>
  </w:abstractNum>
  <w:abstractNum w:abstractNumId="17" w15:restartNumberingAfterBreak="0">
    <w:nsid w:val="78DD7C15"/>
    <w:multiLevelType w:val="hybridMultilevel"/>
    <w:tmpl w:val="DD4A076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065983"/>
    <w:multiLevelType w:val="hybridMultilevel"/>
    <w:tmpl w:val="7350599E"/>
    <w:lvl w:ilvl="0" w:tplc="B65A1462">
      <w:start w:val="5"/>
      <w:numFmt w:val="bullet"/>
      <w:lvlText w:val="-"/>
      <w:lvlJc w:val="left"/>
      <w:pPr>
        <w:ind w:left="720" w:hanging="360"/>
      </w:pPr>
      <w:rPr>
        <w:rFonts w:ascii="Lucida Grande" w:eastAsia="Times New Roman" w:hAnsi="Lucida Grande" w:cs="Lucida Grande" w:hint="default"/>
      </w:rPr>
    </w:lvl>
    <w:lvl w:ilvl="1" w:tplc="B65A1462">
      <w:start w:val="5"/>
      <w:numFmt w:val="bullet"/>
      <w:lvlText w:val="-"/>
      <w:lvlJc w:val="left"/>
      <w:pPr>
        <w:ind w:left="1440" w:hanging="360"/>
      </w:pPr>
      <w:rPr>
        <w:rFonts w:ascii="Lucida Grande" w:eastAsia="Times New Roman" w:hAnsi="Lucida Grande"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132829">
    <w:abstractNumId w:val="18"/>
  </w:num>
  <w:num w:numId="2" w16cid:durableId="1176263345">
    <w:abstractNumId w:val="16"/>
  </w:num>
  <w:num w:numId="3" w16cid:durableId="1970279663">
    <w:abstractNumId w:val="9"/>
  </w:num>
  <w:num w:numId="4" w16cid:durableId="542402639">
    <w:abstractNumId w:val="2"/>
  </w:num>
  <w:num w:numId="5" w16cid:durableId="4479737">
    <w:abstractNumId w:val="7"/>
  </w:num>
  <w:num w:numId="6" w16cid:durableId="638337963">
    <w:abstractNumId w:val="4"/>
  </w:num>
  <w:num w:numId="7" w16cid:durableId="1245069301">
    <w:abstractNumId w:val="8"/>
  </w:num>
  <w:num w:numId="8" w16cid:durableId="2093700651">
    <w:abstractNumId w:val="5"/>
  </w:num>
  <w:num w:numId="9" w16cid:durableId="1469593122">
    <w:abstractNumId w:val="6"/>
  </w:num>
  <w:num w:numId="10" w16cid:durableId="696976904">
    <w:abstractNumId w:val="13"/>
  </w:num>
  <w:num w:numId="11" w16cid:durableId="101845445">
    <w:abstractNumId w:val="12"/>
  </w:num>
  <w:num w:numId="12" w16cid:durableId="2056153365">
    <w:abstractNumId w:val="15"/>
  </w:num>
  <w:num w:numId="13" w16cid:durableId="665476992">
    <w:abstractNumId w:val="0"/>
  </w:num>
  <w:num w:numId="14" w16cid:durableId="1505898196">
    <w:abstractNumId w:val="11"/>
  </w:num>
  <w:num w:numId="15" w16cid:durableId="253628891">
    <w:abstractNumId w:val="17"/>
  </w:num>
  <w:num w:numId="16" w16cid:durableId="922180765">
    <w:abstractNumId w:val="1"/>
  </w:num>
  <w:num w:numId="17" w16cid:durableId="910193363">
    <w:abstractNumId w:val="14"/>
  </w:num>
  <w:num w:numId="18" w16cid:durableId="1015306634">
    <w:abstractNumId w:val="10"/>
  </w:num>
  <w:num w:numId="19" w16cid:durableId="1051422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E2"/>
    <w:rsid w:val="00003D6C"/>
    <w:rsid w:val="0004273D"/>
    <w:rsid w:val="000748C9"/>
    <w:rsid w:val="0010560B"/>
    <w:rsid w:val="00187E3F"/>
    <w:rsid w:val="001A043D"/>
    <w:rsid w:val="001C6F4C"/>
    <w:rsid w:val="001F59B2"/>
    <w:rsid w:val="002120EF"/>
    <w:rsid w:val="002205DB"/>
    <w:rsid w:val="002274B2"/>
    <w:rsid w:val="00227E45"/>
    <w:rsid w:val="00265C37"/>
    <w:rsid w:val="002D5EEC"/>
    <w:rsid w:val="002F111A"/>
    <w:rsid w:val="003261FE"/>
    <w:rsid w:val="003675C5"/>
    <w:rsid w:val="003D0E84"/>
    <w:rsid w:val="003D36B8"/>
    <w:rsid w:val="00451702"/>
    <w:rsid w:val="004A10B6"/>
    <w:rsid w:val="004E1D21"/>
    <w:rsid w:val="004F2ECC"/>
    <w:rsid w:val="005320F4"/>
    <w:rsid w:val="005340E1"/>
    <w:rsid w:val="00563852"/>
    <w:rsid w:val="005B78E2"/>
    <w:rsid w:val="005E0E6A"/>
    <w:rsid w:val="005E560E"/>
    <w:rsid w:val="0060282E"/>
    <w:rsid w:val="00673E8E"/>
    <w:rsid w:val="006B78FB"/>
    <w:rsid w:val="0070426D"/>
    <w:rsid w:val="007F54B5"/>
    <w:rsid w:val="0080294E"/>
    <w:rsid w:val="00845092"/>
    <w:rsid w:val="00863136"/>
    <w:rsid w:val="00867DA8"/>
    <w:rsid w:val="00996E68"/>
    <w:rsid w:val="009B43CD"/>
    <w:rsid w:val="00A44245"/>
    <w:rsid w:val="00B80F91"/>
    <w:rsid w:val="00BB5A3A"/>
    <w:rsid w:val="00BF7516"/>
    <w:rsid w:val="00C230F6"/>
    <w:rsid w:val="00C2365E"/>
    <w:rsid w:val="00C7355D"/>
    <w:rsid w:val="00CD4593"/>
    <w:rsid w:val="00CD6473"/>
    <w:rsid w:val="00CE51AB"/>
    <w:rsid w:val="00D11E2E"/>
    <w:rsid w:val="00D43ECD"/>
    <w:rsid w:val="00D51EC9"/>
    <w:rsid w:val="00DF4797"/>
    <w:rsid w:val="00E4243B"/>
    <w:rsid w:val="00ED2774"/>
    <w:rsid w:val="00EF51B4"/>
    <w:rsid w:val="00F01AB0"/>
    <w:rsid w:val="00FC2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A480"/>
  <w15:chartTrackingRefBased/>
  <w15:docId w15:val="{B2683E8C-6893-4B49-953F-14D2725F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8E2"/>
    <w:pPr>
      <w:tabs>
        <w:tab w:val="center" w:pos="4680"/>
        <w:tab w:val="right" w:pos="9360"/>
      </w:tabs>
    </w:pPr>
  </w:style>
  <w:style w:type="character" w:customStyle="1" w:styleId="HeaderChar">
    <w:name w:val="Header Char"/>
    <w:basedOn w:val="DefaultParagraphFont"/>
    <w:link w:val="Header"/>
    <w:uiPriority w:val="99"/>
    <w:rsid w:val="005B78E2"/>
  </w:style>
  <w:style w:type="paragraph" w:styleId="Footer">
    <w:name w:val="footer"/>
    <w:basedOn w:val="Normal"/>
    <w:link w:val="FooterChar"/>
    <w:uiPriority w:val="99"/>
    <w:unhideWhenUsed/>
    <w:rsid w:val="005B78E2"/>
    <w:pPr>
      <w:tabs>
        <w:tab w:val="center" w:pos="4680"/>
        <w:tab w:val="right" w:pos="9360"/>
      </w:tabs>
    </w:pPr>
  </w:style>
  <w:style w:type="character" w:customStyle="1" w:styleId="FooterChar">
    <w:name w:val="Footer Char"/>
    <w:basedOn w:val="DefaultParagraphFont"/>
    <w:link w:val="Footer"/>
    <w:uiPriority w:val="99"/>
    <w:rsid w:val="005B78E2"/>
  </w:style>
  <w:style w:type="character" w:styleId="PlaceholderText">
    <w:name w:val="Placeholder Text"/>
    <w:basedOn w:val="DefaultParagraphFont"/>
    <w:uiPriority w:val="99"/>
    <w:semiHidden/>
    <w:rsid w:val="005B78E2"/>
    <w:rPr>
      <w:color w:val="808080"/>
    </w:rPr>
  </w:style>
  <w:style w:type="character" w:styleId="Hyperlink">
    <w:name w:val="Hyperlink"/>
    <w:basedOn w:val="DefaultParagraphFont"/>
    <w:uiPriority w:val="99"/>
    <w:unhideWhenUsed/>
    <w:rsid w:val="001F59B2"/>
    <w:rPr>
      <w:color w:val="0563C1" w:themeColor="hyperlink"/>
      <w:u w:val="single"/>
    </w:rPr>
  </w:style>
  <w:style w:type="paragraph" w:styleId="ListParagraph">
    <w:name w:val="List Paragraph"/>
    <w:basedOn w:val="Normal"/>
    <w:uiPriority w:val="34"/>
    <w:qFormat/>
    <w:rsid w:val="003D0E84"/>
    <w:pPr>
      <w:ind w:left="720"/>
      <w:contextualSpacing/>
    </w:pPr>
    <w:rPr>
      <w:rFonts w:ascii="Times New Roman" w:eastAsia="Times New Roman" w:hAnsi="Times New Roman" w:cs="Times New Roman"/>
      <w:lang w:eastAsia="en-CA"/>
    </w:rPr>
  </w:style>
  <w:style w:type="table" w:styleId="TableGrid">
    <w:name w:val="Table Grid"/>
    <w:basedOn w:val="TableNormal"/>
    <w:uiPriority w:val="39"/>
    <w:rsid w:val="003D0E8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E1D21"/>
    <w:pPr>
      <w:spacing w:after="120"/>
    </w:pPr>
  </w:style>
  <w:style w:type="character" w:customStyle="1" w:styleId="BodyTextChar">
    <w:name w:val="Body Text Char"/>
    <w:basedOn w:val="DefaultParagraphFont"/>
    <w:link w:val="BodyText"/>
    <w:uiPriority w:val="99"/>
    <w:semiHidden/>
    <w:rsid w:val="004E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a/vpacademic/curriculum_development_approval/Graduate_Attribut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D8389406D4B6AA512D62B72D82166"/>
        <w:category>
          <w:name w:val="General"/>
          <w:gallery w:val="placeholder"/>
        </w:category>
        <w:types>
          <w:type w:val="bbPlcHdr"/>
        </w:types>
        <w:behaviors>
          <w:behavior w:val="content"/>
        </w:behaviors>
        <w:guid w:val="{BE929560-1FE4-42B2-AA7A-18EF6963BB71}"/>
      </w:docPartPr>
      <w:docPartBody>
        <w:p w:rsidR="006E7EE0" w:rsidRDefault="006E069D" w:rsidP="006E069D">
          <w:pPr>
            <w:pStyle w:val="63DD8389406D4B6AA512D62B72D821661"/>
          </w:pPr>
          <w:r>
            <w:rPr>
              <w:rStyle w:val="PlaceholderText"/>
            </w:rPr>
            <w:t>###</w:t>
          </w:r>
        </w:p>
      </w:docPartBody>
    </w:docPart>
    <w:docPart>
      <w:docPartPr>
        <w:name w:val="606C389553E14A7B94BC2AF9F5FBCD31"/>
        <w:category>
          <w:name w:val="General"/>
          <w:gallery w:val="placeholder"/>
        </w:category>
        <w:types>
          <w:type w:val="bbPlcHdr"/>
        </w:types>
        <w:behaviors>
          <w:behavior w:val="content"/>
        </w:behaviors>
        <w:guid w:val="{2C70388E-DEB0-4A7E-BABD-C6906255CC56}"/>
      </w:docPartPr>
      <w:docPartBody>
        <w:p w:rsidR="006E7EE0" w:rsidRDefault="006E069D" w:rsidP="006E069D">
          <w:pPr>
            <w:pStyle w:val="606C389553E14A7B94BC2AF9F5FBCD31"/>
          </w:pPr>
          <w:r>
            <w:rPr>
              <w:rStyle w:val="PlaceholderText"/>
            </w:rPr>
            <w:t>Enter Name</w:t>
          </w:r>
        </w:p>
      </w:docPartBody>
    </w:docPart>
    <w:docPart>
      <w:docPartPr>
        <w:name w:val="EE95436474AB491FBC5AF95DBEE54113"/>
        <w:category>
          <w:name w:val="General"/>
          <w:gallery w:val="placeholder"/>
        </w:category>
        <w:types>
          <w:type w:val="bbPlcHdr"/>
        </w:types>
        <w:behaviors>
          <w:behavior w:val="content"/>
        </w:behaviors>
        <w:guid w:val="{DD582B9A-6C5A-4A71-8851-9A6D278C52B1}"/>
      </w:docPartPr>
      <w:docPartBody>
        <w:p w:rsidR="006E7EE0" w:rsidRDefault="006E069D" w:rsidP="006E069D">
          <w:pPr>
            <w:pStyle w:val="EE95436474AB491FBC5AF95DBEE54113"/>
          </w:pPr>
          <w:r>
            <w:rPr>
              <w:rStyle w:val="PlaceholderText"/>
            </w:rPr>
            <w:t>Drop-down Date</w:t>
          </w:r>
        </w:p>
      </w:docPartBody>
    </w:docPart>
    <w:docPart>
      <w:docPartPr>
        <w:name w:val="E8958887C84646B48AE34AD43274EE31"/>
        <w:category>
          <w:name w:val="General"/>
          <w:gallery w:val="placeholder"/>
        </w:category>
        <w:types>
          <w:type w:val="bbPlcHdr"/>
        </w:types>
        <w:behaviors>
          <w:behavior w:val="content"/>
        </w:behaviors>
        <w:guid w:val="{C26C3125-191B-40AF-9CF5-D30CC22A8218}"/>
      </w:docPartPr>
      <w:docPartBody>
        <w:p w:rsidR="006E7EE0" w:rsidRDefault="006E069D" w:rsidP="006E069D">
          <w:pPr>
            <w:pStyle w:val="E8958887C84646B48AE34AD43274EE31"/>
          </w:pPr>
          <w:r>
            <w:rPr>
              <w:rStyle w:val="PlaceholderText"/>
            </w:rPr>
            <w:t>Enter Name</w:t>
          </w:r>
        </w:p>
      </w:docPartBody>
    </w:docPart>
    <w:docPart>
      <w:docPartPr>
        <w:name w:val="881433EA32D840D2867C307F3CF67CE9"/>
        <w:category>
          <w:name w:val="General"/>
          <w:gallery w:val="placeholder"/>
        </w:category>
        <w:types>
          <w:type w:val="bbPlcHdr"/>
        </w:types>
        <w:behaviors>
          <w:behavior w:val="content"/>
        </w:behaviors>
        <w:guid w:val="{D0E922BA-FD58-4A01-913A-D81129B5EAF7}"/>
      </w:docPartPr>
      <w:docPartBody>
        <w:p w:rsidR="006E7EE0" w:rsidRDefault="006E069D" w:rsidP="006E069D">
          <w:pPr>
            <w:pStyle w:val="881433EA32D840D2867C307F3CF67CE9"/>
          </w:pPr>
          <w:r>
            <w:rPr>
              <w:rStyle w:val="PlaceholderText"/>
            </w:rPr>
            <w:t>###</w:t>
          </w:r>
        </w:p>
      </w:docPartBody>
    </w:docPart>
    <w:docPart>
      <w:docPartPr>
        <w:name w:val="6CC6DA707A244B0E980B9A654713979E"/>
        <w:category>
          <w:name w:val="General"/>
          <w:gallery w:val="placeholder"/>
        </w:category>
        <w:types>
          <w:type w:val="bbPlcHdr"/>
        </w:types>
        <w:behaviors>
          <w:behavior w:val="content"/>
        </w:behaviors>
        <w:guid w:val="{7EAC4429-BDD0-4D88-A74E-AF01798676DD}"/>
      </w:docPartPr>
      <w:docPartBody>
        <w:p w:rsidR="006E7EE0" w:rsidRDefault="006E069D" w:rsidP="006E069D">
          <w:pPr>
            <w:pStyle w:val="6CC6DA707A244B0E980B9A654713979E"/>
          </w:pPr>
          <w:r>
            <w:rPr>
              <w:rStyle w:val="PlaceholderText"/>
            </w:rPr>
            <w:t>###</w:t>
          </w:r>
        </w:p>
      </w:docPartBody>
    </w:docPart>
    <w:docPart>
      <w:docPartPr>
        <w:name w:val="C95F062640834A7AA7B24D9199206407"/>
        <w:category>
          <w:name w:val="General"/>
          <w:gallery w:val="placeholder"/>
        </w:category>
        <w:types>
          <w:type w:val="bbPlcHdr"/>
        </w:types>
        <w:behaviors>
          <w:behavior w:val="content"/>
        </w:behaviors>
        <w:guid w:val="{7B11B4CD-3F45-424E-8D3E-3B87ED606388}"/>
      </w:docPartPr>
      <w:docPartBody>
        <w:p w:rsidR="006E7EE0" w:rsidRDefault="006E069D" w:rsidP="006E069D">
          <w:pPr>
            <w:pStyle w:val="C95F062640834A7AA7B24D9199206407"/>
          </w:pPr>
          <w:r>
            <w:rPr>
              <w:rStyle w:val="PlaceholderText"/>
            </w:rPr>
            <w:t>###</w:t>
          </w:r>
        </w:p>
      </w:docPartBody>
    </w:docPart>
    <w:docPart>
      <w:docPartPr>
        <w:name w:val="A56F549473F74F61B7F9162FAA9710D1"/>
        <w:category>
          <w:name w:val="General"/>
          <w:gallery w:val="placeholder"/>
        </w:category>
        <w:types>
          <w:type w:val="bbPlcHdr"/>
        </w:types>
        <w:behaviors>
          <w:behavior w:val="content"/>
        </w:behaviors>
        <w:guid w:val="{23CE13CD-6E3C-418D-89DC-2293DDD73DDF}"/>
      </w:docPartPr>
      <w:docPartBody>
        <w:p w:rsidR="006E7EE0" w:rsidRDefault="006E069D" w:rsidP="006E069D">
          <w:pPr>
            <w:pStyle w:val="A56F549473F74F61B7F9162FAA9710D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9D"/>
    <w:rsid w:val="002B5C90"/>
    <w:rsid w:val="004C2E99"/>
    <w:rsid w:val="00683115"/>
    <w:rsid w:val="006E069D"/>
    <w:rsid w:val="006E7EE0"/>
    <w:rsid w:val="00817456"/>
    <w:rsid w:val="00915D7F"/>
    <w:rsid w:val="009759C7"/>
    <w:rsid w:val="00B70D36"/>
    <w:rsid w:val="00C90B65"/>
    <w:rsid w:val="00D065B0"/>
    <w:rsid w:val="00DC408E"/>
    <w:rsid w:val="00E7310D"/>
    <w:rsid w:val="00F1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69D"/>
    <w:rPr>
      <w:color w:val="808080"/>
    </w:rPr>
  </w:style>
  <w:style w:type="paragraph" w:customStyle="1" w:styleId="606C389553E14A7B94BC2AF9F5FBCD31">
    <w:name w:val="606C389553E14A7B94BC2AF9F5FBCD31"/>
    <w:rsid w:val="006E069D"/>
    <w:pPr>
      <w:spacing w:after="0" w:line="240" w:lineRule="auto"/>
    </w:pPr>
    <w:rPr>
      <w:rFonts w:ascii="Arial" w:eastAsiaTheme="minorHAnsi" w:hAnsi="Arial" w:cs="Arial"/>
      <w:sz w:val="24"/>
      <w:szCs w:val="24"/>
      <w:lang w:val="en-CA"/>
    </w:rPr>
  </w:style>
  <w:style w:type="paragraph" w:customStyle="1" w:styleId="EE95436474AB491FBC5AF95DBEE54113">
    <w:name w:val="EE95436474AB491FBC5AF95DBEE54113"/>
    <w:rsid w:val="006E069D"/>
    <w:pPr>
      <w:spacing w:after="0" w:line="240" w:lineRule="auto"/>
    </w:pPr>
    <w:rPr>
      <w:rFonts w:ascii="Arial" w:eastAsiaTheme="minorHAnsi" w:hAnsi="Arial" w:cs="Arial"/>
      <w:sz w:val="24"/>
      <w:szCs w:val="24"/>
      <w:lang w:val="en-CA"/>
    </w:rPr>
  </w:style>
  <w:style w:type="paragraph" w:customStyle="1" w:styleId="E8958887C84646B48AE34AD43274EE31">
    <w:name w:val="E8958887C84646B48AE34AD43274EE31"/>
    <w:rsid w:val="006E069D"/>
    <w:pPr>
      <w:spacing w:after="0" w:line="240" w:lineRule="auto"/>
    </w:pPr>
    <w:rPr>
      <w:rFonts w:ascii="Arial" w:eastAsiaTheme="minorHAnsi" w:hAnsi="Arial" w:cs="Arial"/>
      <w:sz w:val="24"/>
      <w:szCs w:val="24"/>
      <w:lang w:val="en-CA"/>
    </w:rPr>
  </w:style>
  <w:style w:type="paragraph" w:customStyle="1" w:styleId="881433EA32D840D2867C307F3CF67CE9">
    <w:name w:val="881433EA32D840D2867C307F3CF67CE9"/>
    <w:rsid w:val="006E069D"/>
    <w:pPr>
      <w:spacing w:after="0" w:line="240" w:lineRule="auto"/>
    </w:pPr>
    <w:rPr>
      <w:rFonts w:ascii="Arial" w:eastAsiaTheme="minorHAnsi" w:hAnsi="Arial" w:cs="Arial"/>
      <w:sz w:val="24"/>
      <w:szCs w:val="24"/>
      <w:lang w:val="en-CA"/>
    </w:rPr>
  </w:style>
  <w:style w:type="paragraph" w:customStyle="1" w:styleId="6CC6DA707A244B0E980B9A654713979E">
    <w:name w:val="6CC6DA707A244B0E980B9A654713979E"/>
    <w:rsid w:val="006E069D"/>
    <w:pPr>
      <w:spacing w:after="0" w:line="240" w:lineRule="auto"/>
    </w:pPr>
    <w:rPr>
      <w:rFonts w:ascii="Arial" w:eastAsiaTheme="minorHAnsi" w:hAnsi="Arial" w:cs="Arial"/>
      <w:sz w:val="24"/>
      <w:szCs w:val="24"/>
      <w:lang w:val="en-CA"/>
    </w:rPr>
  </w:style>
  <w:style w:type="paragraph" w:customStyle="1" w:styleId="C95F062640834A7AA7B24D9199206407">
    <w:name w:val="C95F062640834A7AA7B24D9199206407"/>
    <w:rsid w:val="006E069D"/>
    <w:pPr>
      <w:spacing w:after="0" w:line="240" w:lineRule="auto"/>
    </w:pPr>
    <w:rPr>
      <w:rFonts w:ascii="Arial" w:eastAsiaTheme="minorHAnsi" w:hAnsi="Arial" w:cs="Arial"/>
      <w:sz w:val="24"/>
      <w:szCs w:val="24"/>
      <w:lang w:val="en-CA"/>
    </w:rPr>
  </w:style>
  <w:style w:type="paragraph" w:customStyle="1" w:styleId="A56F549473F74F61B7F9162FAA9710D1">
    <w:name w:val="A56F549473F74F61B7F9162FAA9710D1"/>
    <w:rsid w:val="006E069D"/>
    <w:pPr>
      <w:spacing w:after="0" w:line="240" w:lineRule="auto"/>
    </w:pPr>
    <w:rPr>
      <w:rFonts w:ascii="Arial" w:eastAsiaTheme="minorHAnsi" w:hAnsi="Arial" w:cs="Arial"/>
      <w:sz w:val="24"/>
      <w:szCs w:val="24"/>
      <w:lang w:val="en-CA"/>
    </w:rPr>
  </w:style>
  <w:style w:type="paragraph" w:customStyle="1" w:styleId="63DD8389406D4B6AA512D62B72D821661">
    <w:name w:val="63DD8389406D4B6AA512D62B72D821661"/>
    <w:rsid w:val="006E069D"/>
    <w:pPr>
      <w:spacing w:after="0" w:line="240" w:lineRule="auto"/>
    </w:pPr>
    <w:rPr>
      <w:rFonts w:ascii="Arial" w:eastAsiaTheme="minorHAnsi" w:hAnsi="Arial" w:cs="Arial"/>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08BA-3187-4FEF-8507-4D833B71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5119</Words>
  <Characters>27901</Characters>
  <Application>Microsoft Office Word</Application>
  <DocSecurity>0</DocSecurity>
  <Lines>1268</Lines>
  <Paragraphs>471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lworth</dc:creator>
  <cp:keywords/>
  <dc:description/>
  <cp:lastModifiedBy>Sylvia Bell</cp:lastModifiedBy>
  <cp:revision>9</cp:revision>
  <dcterms:created xsi:type="dcterms:W3CDTF">2022-06-14T21:17:00Z</dcterms:created>
  <dcterms:modified xsi:type="dcterms:W3CDTF">2024-04-08T22:03:00Z</dcterms:modified>
</cp:coreProperties>
</file>